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767D60">
        <w:rPr>
          <w:rFonts w:cs="Arial"/>
          <w:bCs/>
          <w:sz w:val="28"/>
        </w:rPr>
        <w:t xml:space="preserve">#93 </w:t>
      </w:r>
      <w:r w:rsidR="005203DE">
        <w:rPr>
          <w:rFonts w:cs="Arial" w:hint="eastAsia"/>
          <w:bCs/>
          <w:sz w:val="28"/>
          <w:szCs w:val="24"/>
          <w:lang w:val="en-US" w:eastAsia="zh-TW"/>
        </w:rPr>
        <w:tab/>
      </w:r>
      <w:r w:rsidR="002240BE">
        <w:rPr>
          <w:rFonts w:eastAsia="MS Mincho" w:cs="Arial"/>
          <w:bCs/>
          <w:sz w:val="28"/>
          <w:szCs w:val="24"/>
          <w:lang w:val="en-US"/>
        </w:rPr>
        <w:t>R1-1805997</w:t>
      </w:r>
    </w:p>
    <w:p w:rsidR="006517D0" w:rsidRPr="009A4147" w:rsidRDefault="00767D60" w:rsidP="006517D0">
      <w:pPr>
        <w:pStyle w:val="Header"/>
        <w:tabs>
          <w:tab w:val="center" w:pos="4536"/>
          <w:tab w:val="right" w:pos="8280"/>
          <w:tab w:val="right" w:pos="9781"/>
        </w:tabs>
        <w:spacing w:after="240"/>
        <w:ind w:right="-58"/>
        <w:rPr>
          <w:rFonts w:cs="Arial"/>
          <w:bCs/>
          <w:sz w:val="28"/>
          <w:szCs w:val="24"/>
          <w:lang w:eastAsia="zh-TW"/>
        </w:rPr>
      </w:pPr>
      <w:r w:rsidRPr="00533F65">
        <w:rPr>
          <w:rFonts w:eastAsia="MS Mincho" w:cs="Arial"/>
          <w:bCs/>
          <w:sz w:val="28"/>
          <w:lang w:eastAsia="ja-JP"/>
        </w:rPr>
        <w:t>BuSan, South Korea, 21</w:t>
      </w:r>
      <w:r w:rsidRPr="00B635CA">
        <w:rPr>
          <w:rFonts w:eastAsia="MS Mincho" w:cs="Arial"/>
          <w:bCs/>
          <w:sz w:val="28"/>
          <w:vertAlign w:val="superscript"/>
          <w:lang w:eastAsia="ja-JP"/>
        </w:rPr>
        <w:t>st</w:t>
      </w:r>
      <w:r>
        <w:rPr>
          <w:rFonts w:eastAsia="MS Mincho" w:cs="Arial"/>
          <w:bCs/>
          <w:sz w:val="28"/>
          <w:lang w:eastAsia="ja-JP"/>
        </w:rPr>
        <w:t xml:space="preserve"> </w:t>
      </w:r>
      <w:r w:rsidRPr="00533F65">
        <w:rPr>
          <w:rFonts w:eastAsia="MS Mincho" w:cs="Arial"/>
          <w:bCs/>
          <w:sz w:val="28"/>
          <w:lang w:eastAsia="ja-JP"/>
        </w:rPr>
        <w:t>–</w:t>
      </w:r>
      <w:r>
        <w:rPr>
          <w:rFonts w:eastAsia="MS Mincho" w:cs="Arial"/>
          <w:bCs/>
          <w:sz w:val="28"/>
          <w:lang w:eastAsia="ja-JP"/>
        </w:rPr>
        <w:t xml:space="preserve"> </w:t>
      </w:r>
      <w:r w:rsidRPr="00533F65">
        <w:rPr>
          <w:rFonts w:eastAsia="MS Mincho" w:cs="Arial"/>
          <w:bCs/>
          <w:sz w:val="28"/>
          <w:lang w:eastAsia="ja-JP"/>
        </w:rPr>
        <w:t>25</w:t>
      </w:r>
      <w:r w:rsidRPr="00B635CA">
        <w:rPr>
          <w:rFonts w:eastAsia="MS Mincho" w:cs="Arial"/>
          <w:bCs/>
          <w:sz w:val="28"/>
          <w:vertAlign w:val="superscript"/>
          <w:lang w:eastAsia="ja-JP"/>
        </w:rPr>
        <w:t>th</w:t>
      </w:r>
      <w:r>
        <w:rPr>
          <w:rFonts w:eastAsia="MS Mincho" w:cs="Arial"/>
          <w:bCs/>
          <w:sz w:val="28"/>
          <w:lang w:eastAsia="ja-JP"/>
        </w:rPr>
        <w:t xml:space="preserve"> </w:t>
      </w:r>
      <w:r w:rsidRPr="00533F65">
        <w:rPr>
          <w:rFonts w:eastAsia="MS Mincho" w:cs="Arial"/>
          <w:bCs/>
          <w:sz w:val="28"/>
          <w:lang w:eastAsia="ja-JP"/>
        </w:rPr>
        <w:t xml:space="preserve"> May 2018</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25586">
        <w:rPr>
          <w:rFonts w:cs="Arial"/>
          <w:bCs/>
          <w:sz w:val="28"/>
          <w:szCs w:val="24"/>
          <w:lang w:val="en-US" w:eastAsia="zh-TW"/>
        </w:rPr>
        <w:t>6.2.7</w:t>
      </w:r>
      <w:r w:rsidR="009D2A28">
        <w:rPr>
          <w:rFonts w:cs="Arial"/>
          <w:bCs/>
          <w:sz w:val="28"/>
          <w:szCs w:val="24"/>
          <w:lang w:val="en-US" w:eastAsia="zh-TW"/>
        </w:rPr>
        <w:t>.1</w:t>
      </w:r>
      <w:r w:rsidR="00396D99">
        <w:rPr>
          <w:rFonts w:cs="Arial"/>
          <w:bCs/>
          <w:sz w:val="28"/>
          <w:szCs w:val="24"/>
          <w:lang w:val="en-US" w:eastAsia="zh-TW"/>
        </w:rPr>
        <w:t>.1.3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Wake Up Signal</w:t>
      </w:r>
      <w:r w:rsidR="00DA3A69">
        <w:rPr>
          <w:rFonts w:cs="Arial"/>
          <w:bCs/>
          <w:sz w:val="28"/>
          <w:szCs w:val="24"/>
          <w:lang w:val="en-US" w:eastAsia="zh-TW"/>
        </w:rPr>
        <w:t xml:space="preserve"> Design for NB-IoT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863A08" w:rsidRPr="00863A08" w:rsidRDefault="00863A08" w:rsidP="00863A0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RAN1#92</w:t>
      </w:r>
      <w:r w:rsidR="006B09A6">
        <w:rPr>
          <w:rFonts w:ascii="Times New Roman" w:hAnsi="Times New Roman"/>
          <w:b w:val="0"/>
          <w:bCs/>
          <w:sz w:val="20"/>
          <w:lang w:val="en-US" w:eastAsia="zh-TW"/>
        </w:rPr>
        <w:t>bis</w:t>
      </w:r>
      <w:r>
        <w:rPr>
          <w:rFonts w:ascii="Times New Roman" w:hAnsi="Times New Roman"/>
          <w:b w:val="0"/>
          <w:bCs/>
          <w:sz w:val="20"/>
          <w:lang w:val="en-US" w:eastAsia="zh-TW"/>
        </w:rPr>
        <w:t xml:space="preserve">, the following agreements and working assumption were made on NB-IoT Wake Up Signal (WUS) design </w:t>
      </w:r>
    </w:p>
    <w:p w:rsidR="006B09A6" w:rsidRPr="006B09A6" w:rsidRDefault="006B09A6" w:rsidP="006B09A6">
      <w:pPr>
        <w:pStyle w:val="ListParagraph"/>
        <w:numPr>
          <w:ilvl w:val="0"/>
          <w:numId w:val="18"/>
        </w:numPr>
        <w:spacing w:after="0"/>
        <w:ind w:left="360"/>
        <w:rPr>
          <w:b/>
          <w:i/>
        </w:rPr>
      </w:pPr>
      <w:r w:rsidRPr="006B09A6">
        <w:rPr>
          <w:rFonts w:eastAsia="Yu Mincho" w:hint="eastAsia"/>
          <w:i/>
          <w:kern w:val="2"/>
        </w:rPr>
        <w:t xml:space="preserve">WUS </w:t>
      </w:r>
      <w:r w:rsidRPr="006B09A6">
        <w:rPr>
          <w:rFonts w:eastAsia="Yu Mincho"/>
          <w:i/>
          <w:kern w:val="2"/>
        </w:rPr>
        <w:t>can be</w:t>
      </w:r>
      <w:r w:rsidRPr="006B09A6">
        <w:rPr>
          <w:rFonts w:eastAsia="Yu Mincho" w:hint="eastAsia"/>
          <w:i/>
          <w:kern w:val="2"/>
        </w:rPr>
        <w:t xml:space="preserve"> time-varying</w:t>
      </w:r>
      <w:r w:rsidRPr="006B09A6">
        <w:rPr>
          <w:rFonts w:eastAsia="Yu Mincho"/>
          <w:i/>
          <w:kern w:val="2"/>
        </w:rPr>
        <w:t xml:space="preserve"> from subframe to subframe.</w:t>
      </w:r>
    </w:p>
    <w:p w:rsidR="006B09A6" w:rsidRPr="00C3744B" w:rsidRDefault="006B09A6" w:rsidP="006B09A6">
      <w:pPr>
        <w:pStyle w:val="ListParagraph"/>
        <w:numPr>
          <w:ilvl w:val="0"/>
          <w:numId w:val="18"/>
        </w:numPr>
        <w:spacing w:after="0"/>
        <w:ind w:left="360"/>
        <w:rPr>
          <w:b/>
          <w:i/>
        </w:rPr>
      </w:pPr>
      <w:r w:rsidRPr="00C3744B">
        <w:rPr>
          <w:i/>
          <w:color w:val="000000"/>
        </w:rPr>
        <w:t xml:space="preserve">Besides information on cell ID, WUS signal is designed based on the following information: </w:t>
      </w:r>
    </w:p>
    <w:p w:rsidR="006B09A6" w:rsidRPr="00C3744B" w:rsidRDefault="006B09A6" w:rsidP="006B09A6">
      <w:pPr>
        <w:pStyle w:val="ListParagraph"/>
        <w:numPr>
          <w:ilvl w:val="1"/>
          <w:numId w:val="18"/>
        </w:numPr>
        <w:spacing w:after="0"/>
        <w:ind w:left="1080"/>
        <w:rPr>
          <w:i/>
        </w:rPr>
      </w:pPr>
      <w:r w:rsidRPr="00C3744B">
        <w:rPr>
          <w:i/>
        </w:rPr>
        <w:t>UE group ID (if introduced)</w:t>
      </w:r>
    </w:p>
    <w:p w:rsidR="006B09A6" w:rsidRPr="00C3744B" w:rsidRDefault="006B09A6" w:rsidP="006B09A6">
      <w:pPr>
        <w:pStyle w:val="ListParagraph"/>
        <w:numPr>
          <w:ilvl w:val="1"/>
          <w:numId w:val="18"/>
        </w:numPr>
        <w:spacing w:after="0"/>
        <w:ind w:left="1080"/>
        <w:rPr>
          <w:i/>
        </w:rPr>
      </w:pPr>
      <w:r w:rsidRPr="00C3744B">
        <w:rPr>
          <w:rFonts w:eastAsia="Yu Mincho" w:hint="eastAsia"/>
          <w:i/>
          <w:kern w:val="2"/>
        </w:rPr>
        <w:t xml:space="preserve">time </w:t>
      </w:r>
      <w:r w:rsidRPr="00C3744B">
        <w:rPr>
          <w:rFonts w:eastAsia="Yu Mincho"/>
          <w:i/>
          <w:kern w:val="2"/>
        </w:rPr>
        <w:t xml:space="preserve">information of the starting </w:t>
      </w:r>
      <w:r w:rsidRPr="00C3744B">
        <w:rPr>
          <w:rFonts w:eastAsia="Yu Mincho" w:hint="eastAsia"/>
          <w:i/>
          <w:kern w:val="2"/>
        </w:rPr>
        <w:t xml:space="preserve">subframe of </w:t>
      </w:r>
      <w:r w:rsidRPr="00C3744B">
        <w:rPr>
          <w:rFonts w:eastAsia="Yu Mincho"/>
          <w:i/>
          <w:kern w:val="2"/>
        </w:rPr>
        <w:t>the WUS or PO (Paging Occasion)</w:t>
      </w:r>
    </w:p>
    <w:p w:rsidR="006B09A6" w:rsidRPr="00C3744B" w:rsidRDefault="006B09A6" w:rsidP="006B09A6">
      <w:pPr>
        <w:pStyle w:val="ListParagraph"/>
        <w:numPr>
          <w:ilvl w:val="1"/>
          <w:numId w:val="18"/>
        </w:numPr>
        <w:spacing w:after="0"/>
        <w:ind w:left="1080"/>
        <w:rPr>
          <w:i/>
        </w:rPr>
      </w:pPr>
      <w:r w:rsidRPr="00C3744B">
        <w:rPr>
          <w:i/>
        </w:rPr>
        <w:t>FFS: (</w:t>
      </w:r>
      <w:r w:rsidRPr="00C3744B">
        <w:rPr>
          <w:rFonts w:eastAsia="Yu Mincho"/>
          <w:i/>
          <w:kern w:val="2"/>
        </w:rPr>
        <w:t>part of) the SFN information</w:t>
      </w:r>
    </w:p>
    <w:p w:rsidR="00863A08" w:rsidRPr="006B09A6" w:rsidRDefault="00863A08" w:rsidP="006B09A6">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p>
    <w:p w:rsidR="006B09A6" w:rsidRPr="006B09A6" w:rsidRDefault="006B09A6" w:rsidP="006B09A6">
      <w:pPr>
        <w:numPr>
          <w:ilvl w:val="0"/>
          <w:numId w:val="18"/>
        </w:numPr>
        <w:spacing w:after="0"/>
        <w:ind w:left="360"/>
        <w:rPr>
          <w:i/>
        </w:rPr>
      </w:pPr>
      <w:r w:rsidRPr="006B09A6">
        <w:rPr>
          <w:i/>
          <w:kern w:val="2"/>
          <w:lang w:eastAsia="zh-CN"/>
        </w:rPr>
        <w:t>When generating power saving signal in a subframe where NRS is assumed to be transmitted, the power saving signal in the subframes shall be generated and mapped in the same way as in other valid subframes where NRS is not assumed to be transmitted;</w:t>
      </w:r>
    </w:p>
    <w:p w:rsidR="006B09A6" w:rsidRPr="006B09A6" w:rsidRDefault="006B09A6" w:rsidP="006B09A6">
      <w:pPr>
        <w:numPr>
          <w:ilvl w:val="0"/>
          <w:numId w:val="18"/>
        </w:numPr>
        <w:spacing w:after="0"/>
        <w:ind w:left="360"/>
        <w:rPr>
          <w:i/>
        </w:rPr>
      </w:pPr>
      <w:r w:rsidRPr="006B09A6">
        <w:rPr>
          <w:i/>
          <w:kern w:val="2"/>
          <w:lang w:eastAsia="zh-CN"/>
        </w:rPr>
        <w:t>WUS is punctured in RE-level by NRSs.</w:t>
      </w:r>
    </w:p>
    <w:p w:rsidR="00AD7B41" w:rsidRPr="006B09A6" w:rsidRDefault="00AD7B41" w:rsidP="000F3EA8">
      <w:pPr>
        <w:rPr>
          <w:rFonts w:eastAsia="MS Mincho"/>
          <w:i/>
          <w:lang w:val="en-US" w:eastAsia="ja-JP"/>
        </w:rPr>
      </w:pPr>
    </w:p>
    <w:p w:rsidR="006B09A6" w:rsidRPr="006B09A6" w:rsidRDefault="006B09A6" w:rsidP="006B09A6">
      <w:pPr>
        <w:rPr>
          <w:rFonts w:eastAsia="Yu Mincho"/>
          <w:i/>
          <w:lang w:val="en-US" w:eastAsia="ja-JP"/>
        </w:rPr>
      </w:pPr>
      <w:r w:rsidRPr="006B09A6">
        <w:rPr>
          <w:rFonts w:eastAsia="Yu Mincho"/>
          <w:i/>
          <w:lang w:val="en-US" w:eastAsia="ja-JP"/>
        </w:rPr>
        <w:t>WUS signal in a subframe is as follows,</w:t>
      </w:r>
    </w:p>
    <w:p w:rsidR="006B09A6" w:rsidRPr="006B09A6" w:rsidRDefault="006B09A6" w:rsidP="006B09A6">
      <w:pPr>
        <w:ind w:leftChars="50" w:left="100" w:firstLineChars="50" w:firstLine="100"/>
        <w:rPr>
          <w:rFonts w:eastAsia="Yu Mincho"/>
          <w:i/>
          <w:lang w:val="en-US" w:eastAsia="ja-JP"/>
        </w:rPr>
      </w:pPr>
      <w:r w:rsidRPr="006B09A6">
        <w:rPr>
          <w:rFonts w:eastAsia="Yu Mincho"/>
          <w:i/>
          <w:noProof/>
          <w:lang w:val="en-US"/>
        </w:rPr>
        <w:drawing>
          <wp:inline distT="0" distB="0" distL="0" distR="0">
            <wp:extent cx="4557239" cy="60662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4953" cy="622298"/>
                    </a:xfrm>
                    <a:prstGeom prst="rect">
                      <a:avLst/>
                    </a:prstGeom>
                    <a:noFill/>
                    <a:ln>
                      <a:noFill/>
                    </a:ln>
                  </pic:spPr>
                </pic:pic>
              </a:graphicData>
            </a:graphic>
          </wp:inline>
        </w:drawing>
      </w:r>
    </w:p>
    <w:p w:rsidR="006B09A6" w:rsidRPr="006B09A6" w:rsidRDefault="006B09A6" w:rsidP="006B09A6">
      <w:pPr>
        <w:ind w:leftChars="50" w:left="100" w:firstLineChars="50" w:firstLine="100"/>
        <w:rPr>
          <w:rFonts w:eastAsia="Yu Mincho"/>
          <w:i/>
          <w:lang w:val="en-US" w:eastAsia="ja-JP"/>
        </w:rPr>
      </w:pPr>
      <w:r w:rsidRPr="006B09A6">
        <w:rPr>
          <w:rFonts w:eastAsia="Yu Mincho"/>
          <w:i/>
          <w:lang w:val="en-US" w:eastAsia="ja-JP"/>
        </w:rPr>
        <w:t>where L</w:t>
      </w:r>
      <w:r w:rsidRPr="006B09A6">
        <w:rPr>
          <w:rFonts w:eastAsia="Yu Mincho"/>
          <w:i/>
          <w:vertAlign w:val="subscript"/>
          <w:lang w:val="en-US" w:eastAsia="ja-JP"/>
        </w:rPr>
        <w:t>ZC</w:t>
      </w:r>
      <w:r w:rsidRPr="006B09A6">
        <w:rPr>
          <w:rFonts w:eastAsia="Yu Mincho"/>
          <w:i/>
          <w:lang w:val="en-US" w:eastAsia="ja-JP"/>
        </w:rPr>
        <w:t xml:space="preserve"> = 131 for inband mode (FFS for SA and GB modes)</w:t>
      </w:r>
    </w:p>
    <w:p w:rsidR="006B09A6" w:rsidRPr="006B09A6" w:rsidRDefault="006B09A6" w:rsidP="006B09A6">
      <w:pPr>
        <w:pStyle w:val="ListParagraph"/>
        <w:numPr>
          <w:ilvl w:val="0"/>
          <w:numId w:val="19"/>
        </w:numPr>
        <w:spacing w:after="0"/>
        <w:rPr>
          <w:rFonts w:eastAsia="Yu Mincho"/>
          <w:i/>
          <w:lang w:val="en-US" w:eastAsia="ja-JP"/>
        </w:rPr>
      </w:pPr>
      <w:bookmarkStart w:id="2" w:name="_Hlk511920673"/>
      <w:r w:rsidRPr="006B09A6">
        <w:rPr>
          <w:rFonts w:eastAsia="Yu Mincho"/>
          <w:i/>
          <w:lang w:val="en-US" w:eastAsia="ja-JP"/>
        </w:rPr>
        <w:t xml:space="preserve">FFS RE-level cover codes/RE-level scrambling sequence </w:t>
      </w:r>
      <w:r w:rsidRPr="006B09A6">
        <w:rPr>
          <w:rFonts w:eastAsia="Yu Mincho"/>
          <w:i/>
          <w:iCs/>
          <w:lang w:val="en-US" w:eastAsia="ja-JP"/>
        </w:rPr>
        <w:t>c</w:t>
      </w:r>
      <w:r w:rsidRPr="006B09A6">
        <w:rPr>
          <w:rFonts w:eastAsia="Yu Mincho"/>
          <w:i/>
          <w:lang w:val="en-US" w:eastAsia="ja-JP"/>
        </w:rPr>
        <w:t>(</w:t>
      </w:r>
      <w:r w:rsidRPr="006B09A6">
        <w:rPr>
          <w:rFonts w:eastAsia="Yu Mincho"/>
          <w:i/>
          <w:iCs/>
          <w:lang w:val="en-US" w:eastAsia="ja-JP"/>
        </w:rPr>
        <w:t>m</w:t>
      </w:r>
      <w:r w:rsidRPr="006B09A6">
        <w:rPr>
          <w:rFonts w:eastAsia="Yu Mincho"/>
          <w:i/>
          <w:lang w:val="en-US" w:eastAsia="ja-JP"/>
        </w:rPr>
        <w:t xml:space="preserve">) using </w:t>
      </w:r>
    </w:p>
    <w:bookmarkEnd w:id="2"/>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Hadamard codes</w:t>
      </w:r>
    </w:p>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Gold sequences</w:t>
      </w:r>
    </w:p>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M sequences</w:t>
      </w:r>
    </w:p>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FFS phase shift</w:t>
      </w:r>
    </w:p>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 xml:space="preserve">FFS detailed design for time-varying </w:t>
      </w:r>
    </w:p>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11 symbols for inband mode and 14 symbols for SA and GB modes</w:t>
      </w:r>
    </w:p>
    <w:p w:rsidR="006B09A6" w:rsidRPr="006B09A6" w:rsidRDefault="006B09A6" w:rsidP="006B09A6">
      <w:pPr>
        <w:pStyle w:val="ListParagraph"/>
        <w:numPr>
          <w:ilvl w:val="0"/>
          <w:numId w:val="19"/>
        </w:numPr>
        <w:spacing w:after="0"/>
        <w:rPr>
          <w:rFonts w:eastAsia="Yu Mincho"/>
          <w:i/>
          <w:lang w:val="en-US" w:eastAsia="ja-JP"/>
        </w:rPr>
      </w:pPr>
      <w:r w:rsidRPr="006B09A6">
        <w:rPr>
          <w:rFonts w:eastAsia="Yu Mincho"/>
          <w:i/>
          <w:lang w:val="en-US" w:eastAsia="ja-JP"/>
        </w:rPr>
        <w:t>Strive toward as much as possible commonality between SA/GB and inband</w:t>
      </w:r>
    </w:p>
    <w:p w:rsidR="006B09A6" w:rsidRDefault="006B09A6" w:rsidP="000F3EA8">
      <w:pPr>
        <w:rPr>
          <w:rFonts w:eastAsia="MS Mincho"/>
          <w:lang w:val="en-US" w:eastAsia="ja-JP"/>
        </w:rPr>
      </w:pPr>
    </w:p>
    <w:p w:rsidR="00D01295"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Pr>
          <w:rFonts w:eastAsia="MS Mincho"/>
          <w:lang w:val="en-US" w:eastAsia="ja-JP"/>
        </w:rPr>
        <w:t xml:space="preserve">discuss </w:t>
      </w:r>
      <w:r w:rsidR="00EE6FD1">
        <w:rPr>
          <w:rFonts w:eastAsia="MS Mincho"/>
          <w:lang w:val="en-US" w:eastAsia="ja-JP"/>
        </w:rPr>
        <w:t xml:space="preserve">design aspects </w:t>
      </w:r>
      <w:r>
        <w:rPr>
          <w:rFonts w:eastAsia="MS Mincho"/>
          <w:lang w:val="en-US" w:eastAsia="ja-JP"/>
        </w:rPr>
        <w:t xml:space="preserve">and </w:t>
      </w:r>
      <w:r w:rsidR="00EE6FD1">
        <w:rPr>
          <w:rFonts w:eastAsia="MS Mincho"/>
          <w:lang w:val="en-US" w:eastAsia="ja-JP"/>
        </w:rPr>
        <w:t xml:space="preserve">provides </w:t>
      </w:r>
      <w:r w:rsidR="00BF5E69">
        <w:rPr>
          <w:rFonts w:eastAsia="MS Mincho"/>
          <w:lang w:val="en-US" w:eastAsia="ja-JP"/>
        </w:rPr>
        <w:t>some</w:t>
      </w:r>
      <w:r w:rsidR="00EE6FD1">
        <w:rPr>
          <w:rFonts w:eastAsia="MS Mincho"/>
          <w:lang w:val="en-US" w:eastAsia="ja-JP"/>
        </w:rPr>
        <w:t xml:space="preserve"> example</w:t>
      </w:r>
      <w:r w:rsidR="00BF5E69">
        <w:rPr>
          <w:rFonts w:eastAsia="MS Mincho"/>
          <w:lang w:val="en-US" w:eastAsia="ja-JP"/>
        </w:rPr>
        <w:t>s</w:t>
      </w:r>
      <w:r w:rsidR="00EE6FD1">
        <w:rPr>
          <w:rFonts w:eastAsia="MS Mincho"/>
          <w:lang w:val="en-US" w:eastAsia="ja-JP"/>
        </w:rPr>
        <w:t xml:space="preserve"> of design </w:t>
      </w:r>
      <w:r w:rsidR="00037AA6">
        <w:rPr>
          <w:rFonts w:eastAsia="MS Mincho"/>
          <w:lang w:val="en-US" w:eastAsia="ja-JP"/>
        </w:rPr>
        <w:t>with</w:t>
      </w:r>
      <w:r w:rsidR="00EE6FD1">
        <w:rPr>
          <w:rFonts w:eastAsia="MS Mincho"/>
          <w:lang w:val="en-US" w:eastAsia="ja-JP"/>
        </w:rPr>
        <w:t xml:space="preserve"> long ZC sequence for WUS</w:t>
      </w:r>
      <w:r>
        <w:rPr>
          <w:rFonts w:eastAsia="MS Mincho"/>
          <w:lang w:val="en-US" w:eastAsia="ja-JP"/>
        </w:rPr>
        <w:t>.</w:t>
      </w:r>
    </w:p>
    <w:p w:rsidR="00A50379" w:rsidRDefault="00A50379" w:rsidP="00AD7B41">
      <w:pPr>
        <w:pStyle w:val="BodyText"/>
        <w:rPr>
          <w:lang w:eastAsia="ko-KR"/>
        </w:rPr>
      </w:pPr>
      <w:bookmarkStart w:id="3" w:name="_Ref481671177"/>
    </w:p>
    <w:p w:rsidR="00662AA0" w:rsidRDefault="00A50379" w:rsidP="00A50379">
      <w:pPr>
        <w:pStyle w:val="Heading1"/>
      </w:pPr>
      <w:r>
        <w:t xml:space="preserve">WUS </w:t>
      </w:r>
      <w:r w:rsidR="00204ADC">
        <w:t>Max Duration</w:t>
      </w:r>
      <w:r>
        <w:t xml:space="preserve"> </w:t>
      </w:r>
    </w:p>
    <w:p w:rsidR="00E83437" w:rsidRDefault="00E83437" w:rsidP="00AD7B41">
      <w:pPr>
        <w:pStyle w:val="BodyText"/>
        <w:rPr>
          <w:lang w:eastAsia="ko-KR"/>
        </w:rPr>
      </w:pPr>
      <w:r w:rsidRPr="00E83437">
        <w:rPr>
          <w:lang w:eastAsia="ko-KR"/>
        </w:rPr>
        <w:t>The use of RE-level cover code with Gold sequences or Hadamard sequences is a robust so</w:t>
      </w:r>
      <w:r>
        <w:rPr>
          <w:lang w:eastAsia="ko-KR"/>
        </w:rPr>
        <w:t xml:space="preserve">lution that meets the required </w:t>
      </w:r>
      <w:r w:rsidRPr="00E83437">
        <w:rPr>
          <w:lang w:eastAsia="ko-KR"/>
        </w:rPr>
        <w:t xml:space="preserve">performance requirements in LTE and NB-IoT. Hadamard cover codes or Gold cover codes </w:t>
      </w:r>
      <w:r w:rsidR="00A5266B">
        <w:rPr>
          <w:lang w:eastAsia="ko-KR"/>
        </w:rPr>
        <w:t xml:space="preserve">for WUS can be used </w:t>
      </w:r>
      <w:r w:rsidRPr="00E83437">
        <w:rPr>
          <w:lang w:eastAsia="ko-KR"/>
        </w:rPr>
        <w:t xml:space="preserve">with minimum impact on specifications. </w:t>
      </w:r>
      <w:r>
        <w:rPr>
          <w:lang w:eastAsia="ko-KR"/>
        </w:rPr>
        <w:t>It was shown in [</w:t>
      </w:r>
      <w:r w:rsidR="00492FA8">
        <w:rPr>
          <w:lang w:eastAsia="ko-KR"/>
        </w:rPr>
        <w:t>1</w:t>
      </w:r>
      <w:r>
        <w:rPr>
          <w:lang w:eastAsia="ko-KR"/>
        </w:rPr>
        <w:t>] that</w:t>
      </w:r>
      <w:r w:rsidR="00A5266B">
        <w:rPr>
          <w:lang w:eastAsia="ko-KR"/>
        </w:rPr>
        <w:t xml:space="preserve"> use of a cover code </w:t>
      </w:r>
      <w:r>
        <w:rPr>
          <w:lang w:eastAsia="ko-KR"/>
        </w:rPr>
        <w:t xml:space="preserve">allows </w:t>
      </w:r>
      <w:r w:rsidR="00A5266B">
        <w:rPr>
          <w:lang w:eastAsia="ko-KR"/>
        </w:rPr>
        <w:t>d</w:t>
      </w:r>
      <w:r w:rsidRPr="00E83437">
        <w:rPr>
          <w:lang w:eastAsia="ko-KR"/>
        </w:rPr>
        <w:t>ifferentiation with NSSS</w:t>
      </w:r>
      <w:r>
        <w:rPr>
          <w:lang w:eastAsia="ko-KR"/>
        </w:rPr>
        <w:t>, f</w:t>
      </w:r>
      <w:r w:rsidRPr="00E83437">
        <w:rPr>
          <w:lang w:eastAsia="ko-KR"/>
        </w:rPr>
        <w:t>lexibility for network configuration</w:t>
      </w:r>
      <w:r>
        <w:rPr>
          <w:lang w:eastAsia="ko-KR"/>
        </w:rPr>
        <w:t>, and has low impact on d</w:t>
      </w:r>
      <w:r w:rsidRPr="00E83437">
        <w:rPr>
          <w:lang w:eastAsia="ko-KR"/>
        </w:rPr>
        <w:t>evice implementation complexity</w:t>
      </w:r>
      <w:r>
        <w:rPr>
          <w:lang w:eastAsia="ko-KR"/>
        </w:rPr>
        <w:t xml:space="preserve"> and specifications. </w:t>
      </w:r>
    </w:p>
    <w:p w:rsidR="00FB6EA3" w:rsidRDefault="00FB6EA3" w:rsidP="00AD7B41">
      <w:pPr>
        <w:pStyle w:val="BodyText"/>
        <w:rPr>
          <w:lang w:eastAsia="ko-KR"/>
        </w:rPr>
      </w:pPr>
      <w:r w:rsidRPr="00FB6EA3">
        <w:rPr>
          <w:lang w:eastAsia="ko-KR"/>
        </w:rPr>
        <w:t>A</w:t>
      </w:r>
      <w:r>
        <w:rPr>
          <w:lang w:eastAsia="ko-KR"/>
        </w:rPr>
        <w:t xml:space="preserve"> WUS using </w:t>
      </w:r>
      <w:r w:rsidRPr="00FB6EA3">
        <w:rPr>
          <w:lang w:eastAsia="ko-KR"/>
        </w:rPr>
        <w:t>ZC sequence d(n) with  length N</w:t>
      </w:r>
      <w:r w:rsidRPr="00FB6EA3">
        <w:rPr>
          <w:vertAlign w:val="subscript"/>
          <w:lang w:eastAsia="ko-KR"/>
        </w:rPr>
        <w:t>ZC</w:t>
      </w:r>
      <w:r w:rsidR="00D86B9F">
        <w:rPr>
          <w:lang w:eastAsia="ko-KR"/>
        </w:rPr>
        <w:t xml:space="preserve">=131 mapped to 11 </w:t>
      </w:r>
      <w:r w:rsidRPr="00FB6EA3">
        <w:rPr>
          <w:lang w:eastAsia="ko-KR"/>
        </w:rPr>
        <w:t>symbols in 1 subframe</w:t>
      </w:r>
      <w:r>
        <w:rPr>
          <w:lang w:eastAsia="ko-KR"/>
        </w:rPr>
        <w:t xml:space="preserve"> is shown in Figure 2, where d(n) is expressed as</w:t>
      </w:r>
    </w:p>
    <w:p w:rsidR="00BC18C1" w:rsidRDefault="00FB6EA3" w:rsidP="00BC18C1">
      <w:pPr>
        <w:pStyle w:val="BodyText"/>
        <w:ind w:left="2556" w:firstLine="284"/>
        <w:rPr>
          <w:lang w:eastAsia="ko-KR"/>
        </w:rPr>
      </w:pPr>
      <w:r w:rsidRPr="00AD3759">
        <w:rPr>
          <w:lang w:val="en-US" w:eastAsia="ko-KR"/>
        </w:rPr>
        <w:object w:dxaOrig="35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1pt;height:28.45pt" o:ole="">
            <v:imagedata r:id="rId14" o:title=""/>
          </v:shape>
          <o:OLEObject Type="Embed" ProgID="Equation.3" ShapeID="_x0000_i1025" DrawAspect="Content" ObjectID="_1587560158" r:id="rId15"/>
        </w:object>
      </w:r>
    </w:p>
    <w:p w:rsidR="00FB6EA3" w:rsidRDefault="00D86B9F" w:rsidP="00D86B9F">
      <w:pPr>
        <w:pStyle w:val="BodyText"/>
        <w:jc w:val="center"/>
        <w:rPr>
          <w:lang w:eastAsia="ko-KR"/>
        </w:rPr>
      </w:pPr>
      <w:r>
        <w:rPr>
          <w:noProof/>
          <w:lang w:val="en-US"/>
        </w:rPr>
        <w:drawing>
          <wp:inline distT="0" distB="0" distL="0" distR="0" wp14:anchorId="23C5E337">
            <wp:extent cx="4000767" cy="1536402"/>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1612" cy="1540567"/>
                    </a:xfrm>
                    <a:prstGeom prst="rect">
                      <a:avLst/>
                    </a:prstGeom>
                    <a:noFill/>
                  </pic:spPr>
                </pic:pic>
              </a:graphicData>
            </a:graphic>
          </wp:inline>
        </w:drawing>
      </w:r>
    </w:p>
    <w:p w:rsidR="00503737" w:rsidRDefault="00503737" w:rsidP="00503737">
      <w:pPr>
        <w:pStyle w:val="BodyText"/>
        <w:jc w:val="center"/>
        <w:rPr>
          <w:lang w:eastAsia="ko-KR"/>
        </w:rPr>
      </w:pPr>
      <w:r>
        <w:rPr>
          <w:b/>
          <w:i/>
          <w:lang w:eastAsia="ko-KR"/>
        </w:rPr>
        <w:t>Figure 2</w:t>
      </w:r>
      <w:r w:rsidRPr="005C7375">
        <w:rPr>
          <w:b/>
          <w:i/>
          <w:lang w:eastAsia="ko-KR"/>
        </w:rPr>
        <w:t xml:space="preserve"> </w:t>
      </w:r>
      <w:r>
        <w:rPr>
          <w:b/>
          <w:i/>
          <w:lang w:eastAsia="ko-KR"/>
        </w:rPr>
        <w:t>M</w:t>
      </w:r>
      <w:r w:rsidRPr="00503737">
        <w:rPr>
          <w:b/>
          <w:i/>
          <w:lang w:eastAsia="ko-KR"/>
        </w:rPr>
        <w:t>apping W</w:t>
      </w:r>
      <w:r>
        <w:rPr>
          <w:b/>
          <w:i/>
          <w:lang w:eastAsia="ko-KR"/>
        </w:rPr>
        <w:t>US with N</w:t>
      </w:r>
      <w:r w:rsidRPr="00503737">
        <w:rPr>
          <w:b/>
          <w:i/>
          <w:vertAlign w:val="subscript"/>
          <w:lang w:eastAsia="ko-KR"/>
        </w:rPr>
        <w:t>ZC</w:t>
      </w:r>
      <w:r>
        <w:rPr>
          <w:b/>
          <w:i/>
          <w:lang w:eastAsia="ko-KR"/>
        </w:rPr>
        <w:t>=59</w:t>
      </w:r>
      <w:r w:rsidRPr="005C7375">
        <w:rPr>
          <w:b/>
          <w:i/>
          <w:lang w:eastAsia="ko-KR"/>
        </w:rPr>
        <w:t>.</w:t>
      </w:r>
    </w:p>
    <w:p w:rsidR="00503737" w:rsidRDefault="00503737" w:rsidP="00503737">
      <w:pPr>
        <w:pStyle w:val="BodyText"/>
        <w:rPr>
          <w:lang w:eastAsia="ko-KR"/>
        </w:rPr>
      </w:pPr>
      <w:r>
        <w:rPr>
          <w:lang w:eastAsia="ko-KR"/>
        </w:rPr>
        <w:t xml:space="preserve">A non-coherent </w:t>
      </w:r>
      <w:r w:rsidR="005E4C78">
        <w:rPr>
          <w:lang w:eastAsia="ko-KR"/>
        </w:rPr>
        <w:t xml:space="preserve">sliding </w:t>
      </w:r>
      <w:r>
        <w:rPr>
          <w:lang w:eastAsia="ko-KR"/>
        </w:rPr>
        <w:t xml:space="preserve">detector is used to detect the WUS. </w:t>
      </w:r>
      <w:r w:rsidR="005E4C78">
        <w:rPr>
          <w:lang w:eastAsia="ko-KR"/>
        </w:rPr>
        <w:t>Data is</w:t>
      </w:r>
      <w:r w:rsidR="003A32BD">
        <w:rPr>
          <w:lang w:eastAsia="ko-KR"/>
        </w:rPr>
        <w:t xml:space="preserve"> buffered</w:t>
      </w:r>
      <w:r>
        <w:rPr>
          <w:lang w:eastAsia="ko-KR"/>
        </w:rPr>
        <w:t xml:space="preserve"> to accommodate the time drift. </w:t>
      </w:r>
      <w:r w:rsidR="005E4C78">
        <w:rPr>
          <w:lang w:eastAsia="ko-KR"/>
        </w:rPr>
        <w:t>F</w:t>
      </w:r>
      <w:r>
        <w:rPr>
          <w:lang w:eastAsia="ko-KR"/>
        </w:rPr>
        <w:t xml:space="preserve">requency steps may be applied to </w:t>
      </w:r>
      <w:r w:rsidR="005E4C78">
        <w:rPr>
          <w:lang w:eastAsia="ko-KR"/>
        </w:rPr>
        <w:t>accommodate the frequency drift</w:t>
      </w:r>
      <w:r w:rsidR="00855D7A">
        <w:rPr>
          <w:lang w:eastAsia="ko-KR"/>
        </w:rPr>
        <w:t xml:space="preserve">. </w:t>
      </w:r>
      <w:r>
        <w:rPr>
          <w:lang w:eastAsia="ko-KR"/>
        </w:rPr>
        <w:t xml:space="preserve">The WUS </w:t>
      </w:r>
      <w:r w:rsidR="00D86B9F">
        <w:rPr>
          <w:lang w:eastAsia="ko-KR"/>
        </w:rPr>
        <w:t>with sequence Nzc=131</w:t>
      </w:r>
      <w:r>
        <w:rPr>
          <w:lang w:eastAsia="ko-KR"/>
        </w:rPr>
        <w:t xml:space="preserve"> </w:t>
      </w:r>
      <w:r w:rsidR="00855D7A">
        <w:rPr>
          <w:lang w:eastAsia="ko-KR"/>
        </w:rPr>
        <w:t xml:space="preserve">was </w:t>
      </w:r>
      <w:r>
        <w:rPr>
          <w:lang w:eastAsia="ko-KR"/>
        </w:rPr>
        <w:t>simulated in a Link-Level Simulator (LLS)</w:t>
      </w:r>
      <w:r w:rsidR="00855D7A">
        <w:rPr>
          <w:lang w:eastAsia="ko-KR"/>
        </w:rPr>
        <w:t xml:space="preserve"> with t</w:t>
      </w:r>
      <w:r w:rsidRPr="00475406">
        <w:rPr>
          <w:lang w:eastAsia="ko-KR"/>
        </w:rPr>
        <w:t>ime offset and frequency offset</w:t>
      </w:r>
      <w:r w:rsidR="00855D7A">
        <w:rPr>
          <w:lang w:eastAsia="ko-KR"/>
        </w:rPr>
        <w:t xml:space="preserve"> at MCL=144 dB, 154 dB, and 164 dB</w:t>
      </w:r>
      <w:r>
        <w:rPr>
          <w:lang w:eastAsia="ko-KR"/>
        </w:rPr>
        <w:t xml:space="preserve">. TD repetition </w:t>
      </w:r>
      <w:r w:rsidR="006D112A">
        <w:rPr>
          <w:lang w:eastAsia="ko-KR"/>
        </w:rPr>
        <w:t>was</w:t>
      </w:r>
      <w:r>
        <w:rPr>
          <w:lang w:eastAsia="ko-KR"/>
        </w:rPr>
        <w:t xml:space="preserve"> 1, </w:t>
      </w:r>
      <w:r w:rsidR="00F22458">
        <w:rPr>
          <w:lang w:eastAsia="ko-KR"/>
        </w:rPr>
        <w:t>8, 16, 32, 64</w:t>
      </w:r>
      <w:r>
        <w:rPr>
          <w:lang w:eastAsia="ko-KR"/>
        </w:rPr>
        <w:t xml:space="preserve"> repetitions. Channel profile with EPA 3Hz for fast fading was used. The WUS detector threshold was set to achieve a WUS </w:t>
      </w:r>
      <w:r w:rsidR="00F22458">
        <w:rPr>
          <w:lang w:eastAsia="ko-KR"/>
        </w:rPr>
        <w:t xml:space="preserve">false detection </w:t>
      </w:r>
      <w:r>
        <w:rPr>
          <w:lang w:eastAsia="ko-KR"/>
        </w:rPr>
        <w:t xml:space="preserve">probability </w:t>
      </w:r>
      <w:r w:rsidR="00855D7A">
        <w:rPr>
          <w:lang w:eastAsia="ko-KR"/>
        </w:rPr>
        <w:t>&lt;</w:t>
      </w:r>
      <w:r w:rsidR="00F22458">
        <w:rPr>
          <w:lang w:eastAsia="ko-KR"/>
        </w:rPr>
        <w:t xml:space="preserve"> </w:t>
      </w:r>
      <w:r>
        <w:rPr>
          <w:lang w:eastAsia="ko-KR"/>
        </w:rPr>
        <w:t>0.1%</w:t>
      </w:r>
      <w:r w:rsidR="006D112A">
        <w:rPr>
          <w:lang w:eastAsia="ko-KR"/>
        </w:rPr>
        <w:t xml:space="preserve"> assuming one WUS per UE per PO configured</w:t>
      </w:r>
      <w:r>
        <w:rPr>
          <w:lang w:eastAsia="ko-KR"/>
        </w:rPr>
        <w:t>.</w:t>
      </w:r>
    </w:p>
    <w:p w:rsidR="00894B51" w:rsidRPr="00894B51" w:rsidRDefault="00894B51" w:rsidP="00503737">
      <w:pPr>
        <w:pStyle w:val="BodyText"/>
        <w:rPr>
          <w:color w:val="FF0000"/>
          <w:lang w:eastAsia="ko-KR"/>
        </w:rPr>
      </w:pPr>
    </w:p>
    <w:tbl>
      <w:tblPr>
        <w:tblStyle w:val="TableGrid"/>
        <w:tblW w:w="0" w:type="auto"/>
        <w:tblLook w:val="04A0" w:firstRow="1" w:lastRow="0" w:firstColumn="1" w:lastColumn="0" w:noHBand="0" w:noVBand="1"/>
      </w:tblPr>
      <w:tblGrid>
        <w:gridCol w:w="1413"/>
        <w:gridCol w:w="821"/>
        <w:gridCol w:w="822"/>
        <w:gridCol w:w="822"/>
        <w:gridCol w:w="822"/>
        <w:gridCol w:w="822"/>
        <w:gridCol w:w="821"/>
        <w:gridCol w:w="822"/>
        <w:gridCol w:w="822"/>
        <w:gridCol w:w="822"/>
        <w:gridCol w:w="822"/>
      </w:tblGrid>
      <w:tr w:rsidR="00F22458" w:rsidTr="00880EDA">
        <w:trPr>
          <w:trHeight w:val="295"/>
        </w:trPr>
        <w:tc>
          <w:tcPr>
            <w:tcW w:w="9631" w:type="dxa"/>
            <w:gridSpan w:val="11"/>
          </w:tcPr>
          <w:p w:rsidR="00F22458" w:rsidRDefault="00F22458" w:rsidP="00F22458">
            <w:pPr>
              <w:pStyle w:val="BodyText"/>
              <w:jc w:val="center"/>
              <w:rPr>
                <w:lang w:eastAsia="ko-KR"/>
              </w:rPr>
            </w:pPr>
            <w:r w:rsidRPr="00F22458">
              <w:rPr>
                <w:lang w:eastAsia="ko-KR"/>
              </w:rPr>
              <w:t>WUS Missed Detection probability [%]</w:t>
            </w:r>
          </w:p>
        </w:tc>
      </w:tr>
      <w:tr w:rsidR="00F22458" w:rsidTr="00024C5E">
        <w:trPr>
          <w:trHeight w:val="295"/>
        </w:trPr>
        <w:tc>
          <w:tcPr>
            <w:tcW w:w="1413" w:type="dxa"/>
          </w:tcPr>
          <w:p w:rsidR="00F22458" w:rsidRDefault="00F22458" w:rsidP="00F22458">
            <w:pPr>
              <w:pStyle w:val="BodyText"/>
              <w:jc w:val="center"/>
              <w:rPr>
                <w:lang w:eastAsia="ko-KR"/>
              </w:rPr>
            </w:pPr>
            <w:r>
              <w:rPr>
                <w:lang w:eastAsia="ko-KR"/>
              </w:rPr>
              <w:t>TD Repetitions</w:t>
            </w:r>
          </w:p>
        </w:tc>
        <w:tc>
          <w:tcPr>
            <w:tcW w:w="1643" w:type="dxa"/>
            <w:gridSpan w:val="2"/>
          </w:tcPr>
          <w:p w:rsidR="00F22458" w:rsidRDefault="00F22458" w:rsidP="00F22458">
            <w:pPr>
              <w:pStyle w:val="BodyText"/>
              <w:jc w:val="center"/>
              <w:rPr>
                <w:lang w:eastAsia="ko-KR"/>
              </w:rPr>
            </w:pPr>
            <w:r>
              <w:rPr>
                <w:lang w:eastAsia="ko-KR"/>
              </w:rPr>
              <w:t>1</w:t>
            </w:r>
          </w:p>
        </w:tc>
        <w:tc>
          <w:tcPr>
            <w:tcW w:w="1644" w:type="dxa"/>
            <w:gridSpan w:val="2"/>
          </w:tcPr>
          <w:p w:rsidR="00F22458" w:rsidRDefault="00F22458" w:rsidP="00F22458">
            <w:pPr>
              <w:pStyle w:val="BodyText"/>
              <w:jc w:val="center"/>
              <w:rPr>
                <w:lang w:eastAsia="ko-KR"/>
              </w:rPr>
            </w:pPr>
            <w:r>
              <w:rPr>
                <w:lang w:eastAsia="ko-KR"/>
              </w:rPr>
              <w:t>8</w:t>
            </w:r>
          </w:p>
        </w:tc>
        <w:tc>
          <w:tcPr>
            <w:tcW w:w="1643" w:type="dxa"/>
            <w:gridSpan w:val="2"/>
          </w:tcPr>
          <w:p w:rsidR="00F22458" w:rsidRDefault="00F22458" w:rsidP="00F22458">
            <w:pPr>
              <w:pStyle w:val="BodyText"/>
              <w:jc w:val="center"/>
              <w:rPr>
                <w:lang w:eastAsia="ko-KR"/>
              </w:rPr>
            </w:pPr>
            <w:r>
              <w:rPr>
                <w:lang w:eastAsia="ko-KR"/>
              </w:rPr>
              <w:t>16</w:t>
            </w:r>
          </w:p>
        </w:tc>
        <w:tc>
          <w:tcPr>
            <w:tcW w:w="1644" w:type="dxa"/>
            <w:gridSpan w:val="2"/>
          </w:tcPr>
          <w:p w:rsidR="00F22458" w:rsidRDefault="00F22458" w:rsidP="00F22458">
            <w:pPr>
              <w:pStyle w:val="BodyText"/>
              <w:jc w:val="center"/>
              <w:rPr>
                <w:lang w:eastAsia="ko-KR"/>
              </w:rPr>
            </w:pPr>
            <w:r>
              <w:rPr>
                <w:lang w:eastAsia="ko-KR"/>
              </w:rPr>
              <w:t>32</w:t>
            </w:r>
          </w:p>
        </w:tc>
        <w:tc>
          <w:tcPr>
            <w:tcW w:w="1644" w:type="dxa"/>
            <w:gridSpan w:val="2"/>
          </w:tcPr>
          <w:p w:rsidR="00F22458" w:rsidRDefault="00F22458" w:rsidP="00F22458">
            <w:pPr>
              <w:pStyle w:val="BodyText"/>
              <w:jc w:val="center"/>
              <w:rPr>
                <w:lang w:eastAsia="ko-KR"/>
              </w:rPr>
            </w:pPr>
            <w:r>
              <w:rPr>
                <w:lang w:eastAsia="ko-KR"/>
              </w:rPr>
              <w:t>64</w:t>
            </w:r>
          </w:p>
        </w:tc>
      </w:tr>
      <w:tr w:rsidR="00F22458" w:rsidTr="00F22458">
        <w:trPr>
          <w:trHeight w:val="295"/>
        </w:trPr>
        <w:tc>
          <w:tcPr>
            <w:tcW w:w="1413" w:type="dxa"/>
          </w:tcPr>
          <w:p w:rsidR="00F22458" w:rsidRDefault="00F22458" w:rsidP="00F22458">
            <w:pPr>
              <w:pStyle w:val="BodyText"/>
              <w:jc w:val="center"/>
              <w:rPr>
                <w:lang w:eastAsia="ko-KR"/>
              </w:rPr>
            </w:pPr>
            <w:r>
              <w:rPr>
                <w:lang w:eastAsia="ko-KR"/>
              </w:rPr>
              <w:t>Frequency offset</w:t>
            </w:r>
          </w:p>
        </w:tc>
        <w:tc>
          <w:tcPr>
            <w:tcW w:w="821"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1"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c>
          <w:tcPr>
            <w:tcW w:w="822" w:type="dxa"/>
          </w:tcPr>
          <w:p w:rsidR="00F22458" w:rsidRDefault="00F22458" w:rsidP="00F22458">
            <w:pPr>
              <w:pStyle w:val="BodyText"/>
              <w:jc w:val="center"/>
              <w:rPr>
                <w:lang w:eastAsia="ko-KR"/>
              </w:rPr>
            </w:pPr>
            <w:r>
              <w:rPr>
                <w:lang w:eastAsia="ko-KR"/>
              </w:rPr>
              <w:t>0</w:t>
            </w:r>
          </w:p>
        </w:tc>
        <w:tc>
          <w:tcPr>
            <w:tcW w:w="822" w:type="dxa"/>
          </w:tcPr>
          <w:p w:rsidR="00F22458" w:rsidRDefault="00F22458" w:rsidP="00F22458">
            <w:pPr>
              <w:pStyle w:val="BodyText"/>
              <w:jc w:val="center"/>
              <w:rPr>
                <w:lang w:eastAsia="ko-KR"/>
              </w:rPr>
            </w:pPr>
            <w:r>
              <w:rPr>
                <w:lang w:eastAsia="ko-KR"/>
              </w:rPr>
              <w:t>4.5 kHz</w:t>
            </w:r>
          </w:p>
        </w:tc>
      </w:tr>
      <w:tr w:rsidR="00F22458" w:rsidTr="00F22458">
        <w:tc>
          <w:tcPr>
            <w:tcW w:w="1413" w:type="dxa"/>
          </w:tcPr>
          <w:p w:rsidR="00F22458" w:rsidRDefault="00F22458" w:rsidP="00506CDB">
            <w:pPr>
              <w:pStyle w:val="BodyText"/>
              <w:jc w:val="center"/>
              <w:rPr>
                <w:lang w:eastAsia="ko-KR"/>
              </w:rPr>
            </w:pPr>
            <w:r>
              <w:rPr>
                <w:lang w:eastAsia="ko-KR"/>
              </w:rPr>
              <w:t>MCL=144 dB</w:t>
            </w:r>
          </w:p>
        </w:tc>
        <w:tc>
          <w:tcPr>
            <w:tcW w:w="821"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1" w:type="dxa"/>
          </w:tcPr>
          <w:p w:rsidR="00F22458" w:rsidRDefault="00F22458" w:rsidP="00506CDB">
            <w:pPr>
              <w:pStyle w:val="BodyText"/>
              <w:jc w:val="center"/>
              <w:rPr>
                <w:lang w:eastAsia="ko-KR"/>
              </w:rPr>
            </w:pPr>
            <w:r>
              <w:rPr>
                <w:lang w:eastAsia="ko-KR"/>
              </w:rPr>
              <w:t>0.</w:t>
            </w:r>
            <w:r w:rsidR="00D86B9F">
              <w:rPr>
                <w:lang w:eastAsia="ko-KR"/>
              </w:rPr>
              <w:t>1</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r>
      <w:tr w:rsidR="00F22458" w:rsidTr="00F22458">
        <w:tc>
          <w:tcPr>
            <w:tcW w:w="1413" w:type="dxa"/>
          </w:tcPr>
          <w:p w:rsidR="00F22458" w:rsidRDefault="00F22458" w:rsidP="00506CDB">
            <w:pPr>
              <w:pStyle w:val="BodyText"/>
              <w:jc w:val="center"/>
              <w:rPr>
                <w:lang w:eastAsia="ko-KR"/>
              </w:rPr>
            </w:pPr>
            <w:r>
              <w:rPr>
                <w:lang w:eastAsia="ko-KR"/>
              </w:rPr>
              <w:t>MCL=154 dB</w:t>
            </w:r>
          </w:p>
        </w:tc>
        <w:tc>
          <w:tcPr>
            <w:tcW w:w="821" w:type="dxa"/>
          </w:tcPr>
          <w:p w:rsidR="00F22458" w:rsidRDefault="00D86B9F" w:rsidP="00506CDB">
            <w:pPr>
              <w:pStyle w:val="BodyText"/>
              <w:jc w:val="center"/>
              <w:rPr>
                <w:lang w:eastAsia="ko-KR"/>
              </w:rPr>
            </w:pPr>
            <w:r>
              <w:rPr>
                <w:lang w:eastAsia="ko-KR"/>
              </w:rPr>
              <w:t>0.3</w:t>
            </w:r>
          </w:p>
        </w:tc>
        <w:tc>
          <w:tcPr>
            <w:tcW w:w="822" w:type="dxa"/>
          </w:tcPr>
          <w:p w:rsidR="00F22458" w:rsidRDefault="00D86B9F" w:rsidP="00506CDB">
            <w:pPr>
              <w:pStyle w:val="BodyText"/>
              <w:jc w:val="center"/>
              <w:rPr>
                <w:lang w:eastAsia="ko-KR"/>
              </w:rPr>
            </w:pPr>
            <w:r>
              <w:rPr>
                <w:lang w:eastAsia="ko-KR"/>
              </w:rPr>
              <w:t>0.8</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1" w:type="dxa"/>
          </w:tcPr>
          <w:p w:rsidR="00F22458" w:rsidRDefault="00F22458" w:rsidP="00506CDB">
            <w:pPr>
              <w:pStyle w:val="BodyText"/>
              <w:jc w:val="center"/>
              <w:rPr>
                <w:lang w:eastAsia="ko-KR"/>
              </w:rPr>
            </w:pPr>
            <w:r>
              <w:rPr>
                <w:lang w:eastAsia="ko-KR"/>
              </w:rPr>
              <w:t>0.</w:t>
            </w:r>
            <w:r w:rsidR="00D86B9F">
              <w:rPr>
                <w:lang w:eastAsia="ko-KR"/>
              </w:rPr>
              <w:t>3</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2</w:t>
            </w:r>
          </w:p>
        </w:tc>
        <w:tc>
          <w:tcPr>
            <w:tcW w:w="822" w:type="dxa"/>
          </w:tcPr>
          <w:p w:rsidR="00F22458" w:rsidRDefault="00F22458" w:rsidP="00506CDB">
            <w:pPr>
              <w:pStyle w:val="BodyText"/>
              <w:jc w:val="center"/>
              <w:rPr>
                <w:lang w:eastAsia="ko-KR"/>
              </w:rPr>
            </w:pPr>
            <w:r>
              <w:rPr>
                <w:lang w:eastAsia="ko-KR"/>
              </w:rPr>
              <w:t>0.</w:t>
            </w:r>
            <w:r w:rsidR="00D86B9F">
              <w:rPr>
                <w:lang w:eastAsia="ko-KR"/>
              </w:rPr>
              <w:t>0</w:t>
            </w:r>
          </w:p>
        </w:tc>
        <w:tc>
          <w:tcPr>
            <w:tcW w:w="822" w:type="dxa"/>
          </w:tcPr>
          <w:p w:rsidR="00F22458" w:rsidRDefault="00F22458" w:rsidP="00506CDB">
            <w:pPr>
              <w:pStyle w:val="BodyText"/>
              <w:jc w:val="center"/>
              <w:rPr>
                <w:lang w:eastAsia="ko-KR"/>
              </w:rPr>
            </w:pPr>
            <w:r>
              <w:rPr>
                <w:lang w:eastAsia="ko-KR"/>
              </w:rPr>
              <w:t>0.</w:t>
            </w:r>
            <w:r w:rsidR="00D86B9F">
              <w:rPr>
                <w:lang w:eastAsia="ko-KR"/>
              </w:rPr>
              <w:t>1</w:t>
            </w:r>
          </w:p>
        </w:tc>
      </w:tr>
      <w:tr w:rsidR="00F22458" w:rsidTr="00F22458">
        <w:tc>
          <w:tcPr>
            <w:tcW w:w="1413" w:type="dxa"/>
          </w:tcPr>
          <w:p w:rsidR="00F22458" w:rsidRDefault="00F22458" w:rsidP="00506CDB">
            <w:pPr>
              <w:pStyle w:val="BodyText"/>
              <w:jc w:val="center"/>
              <w:rPr>
                <w:lang w:eastAsia="ko-KR"/>
              </w:rPr>
            </w:pPr>
            <w:r>
              <w:rPr>
                <w:lang w:eastAsia="ko-KR"/>
              </w:rPr>
              <w:t>MCL=164 dB</w:t>
            </w:r>
          </w:p>
        </w:tc>
        <w:tc>
          <w:tcPr>
            <w:tcW w:w="821" w:type="dxa"/>
          </w:tcPr>
          <w:p w:rsidR="00F22458" w:rsidRDefault="00D86B9F" w:rsidP="00506CDB">
            <w:pPr>
              <w:pStyle w:val="BodyText"/>
              <w:jc w:val="center"/>
              <w:rPr>
                <w:lang w:eastAsia="ko-KR"/>
              </w:rPr>
            </w:pPr>
            <w:r>
              <w:rPr>
                <w:lang w:eastAsia="ko-KR"/>
              </w:rPr>
              <w:t>16.9</w:t>
            </w:r>
          </w:p>
        </w:tc>
        <w:tc>
          <w:tcPr>
            <w:tcW w:w="822" w:type="dxa"/>
          </w:tcPr>
          <w:p w:rsidR="00F22458" w:rsidRDefault="00D86B9F" w:rsidP="00506CDB">
            <w:pPr>
              <w:pStyle w:val="BodyText"/>
              <w:jc w:val="center"/>
              <w:rPr>
                <w:lang w:eastAsia="ko-KR"/>
              </w:rPr>
            </w:pPr>
            <w:r>
              <w:rPr>
                <w:lang w:eastAsia="ko-KR"/>
              </w:rPr>
              <w:t>18.3</w:t>
            </w:r>
          </w:p>
        </w:tc>
        <w:tc>
          <w:tcPr>
            <w:tcW w:w="822" w:type="dxa"/>
          </w:tcPr>
          <w:p w:rsidR="00F22458" w:rsidRDefault="00F22458" w:rsidP="00506CDB">
            <w:pPr>
              <w:pStyle w:val="BodyText"/>
              <w:jc w:val="center"/>
              <w:rPr>
                <w:lang w:eastAsia="ko-KR"/>
              </w:rPr>
            </w:pPr>
            <w:r>
              <w:rPr>
                <w:lang w:eastAsia="ko-KR"/>
              </w:rPr>
              <w:t>2.</w:t>
            </w:r>
            <w:r w:rsidR="00D86B9F">
              <w:rPr>
                <w:lang w:eastAsia="ko-KR"/>
              </w:rPr>
              <w:t>1</w:t>
            </w:r>
          </w:p>
        </w:tc>
        <w:tc>
          <w:tcPr>
            <w:tcW w:w="822" w:type="dxa"/>
          </w:tcPr>
          <w:p w:rsidR="00F22458" w:rsidRDefault="00D86B9F" w:rsidP="00506CDB">
            <w:pPr>
              <w:pStyle w:val="BodyText"/>
              <w:jc w:val="center"/>
              <w:rPr>
                <w:lang w:eastAsia="ko-KR"/>
              </w:rPr>
            </w:pPr>
            <w:r>
              <w:rPr>
                <w:lang w:eastAsia="ko-KR"/>
              </w:rPr>
              <w:t>2.6</w:t>
            </w:r>
          </w:p>
        </w:tc>
        <w:tc>
          <w:tcPr>
            <w:tcW w:w="822" w:type="dxa"/>
          </w:tcPr>
          <w:p w:rsidR="00F22458" w:rsidRDefault="00F22458" w:rsidP="00506CDB">
            <w:pPr>
              <w:pStyle w:val="BodyText"/>
              <w:jc w:val="center"/>
              <w:rPr>
                <w:lang w:eastAsia="ko-KR"/>
              </w:rPr>
            </w:pPr>
            <w:r>
              <w:rPr>
                <w:lang w:eastAsia="ko-KR"/>
              </w:rPr>
              <w:t>1.</w:t>
            </w:r>
            <w:r w:rsidR="00D86B9F">
              <w:rPr>
                <w:lang w:eastAsia="ko-KR"/>
              </w:rPr>
              <w:t>1</w:t>
            </w:r>
          </w:p>
        </w:tc>
        <w:tc>
          <w:tcPr>
            <w:tcW w:w="821" w:type="dxa"/>
          </w:tcPr>
          <w:p w:rsidR="00F22458" w:rsidRDefault="00D86B9F" w:rsidP="00506CDB">
            <w:pPr>
              <w:pStyle w:val="BodyText"/>
              <w:jc w:val="center"/>
              <w:rPr>
                <w:lang w:eastAsia="ko-KR"/>
              </w:rPr>
            </w:pPr>
            <w:r>
              <w:rPr>
                <w:lang w:eastAsia="ko-KR"/>
              </w:rPr>
              <w:t>1.5</w:t>
            </w:r>
          </w:p>
        </w:tc>
        <w:tc>
          <w:tcPr>
            <w:tcW w:w="822" w:type="dxa"/>
          </w:tcPr>
          <w:p w:rsidR="00F22458" w:rsidRDefault="00D86B9F" w:rsidP="00506CDB">
            <w:pPr>
              <w:pStyle w:val="BodyText"/>
              <w:jc w:val="center"/>
              <w:rPr>
                <w:lang w:eastAsia="ko-KR"/>
              </w:rPr>
            </w:pPr>
            <w:r>
              <w:rPr>
                <w:lang w:eastAsia="ko-KR"/>
              </w:rPr>
              <w:t>0.4</w:t>
            </w:r>
          </w:p>
        </w:tc>
        <w:tc>
          <w:tcPr>
            <w:tcW w:w="822" w:type="dxa"/>
          </w:tcPr>
          <w:p w:rsidR="00F22458" w:rsidRDefault="00D86B9F" w:rsidP="00506CDB">
            <w:pPr>
              <w:pStyle w:val="BodyText"/>
              <w:jc w:val="center"/>
              <w:rPr>
                <w:lang w:eastAsia="ko-KR"/>
              </w:rPr>
            </w:pPr>
            <w:r>
              <w:rPr>
                <w:lang w:eastAsia="ko-KR"/>
              </w:rPr>
              <w:t>0.8</w:t>
            </w:r>
          </w:p>
        </w:tc>
        <w:tc>
          <w:tcPr>
            <w:tcW w:w="822" w:type="dxa"/>
          </w:tcPr>
          <w:p w:rsidR="00F22458" w:rsidRDefault="00F22458" w:rsidP="00506CDB">
            <w:pPr>
              <w:pStyle w:val="BodyText"/>
              <w:jc w:val="center"/>
              <w:rPr>
                <w:lang w:eastAsia="ko-KR"/>
              </w:rPr>
            </w:pPr>
            <w:r>
              <w:rPr>
                <w:lang w:eastAsia="ko-KR"/>
              </w:rPr>
              <w:t>0.</w:t>
            </w:r>
            <w:r w:rsidR="00D86B9F">
              <w:rPr>
                <w:lang w:eastAsia="ko-KR"/>
              </w:rPr>
              <w:t>3</w:t>
            </w:r>
          </w:p>
        </w:tc>
        <w:tc>
          <w:tcPr>
            <w:tcW w:w="822" w:type="dxa"/>
          </w:tcPr>
          <w:p w:rsidR="00F22458" w:rsidRDefault="00D86B9F" w:rsidP="00D86B9F">
            <w:pPr>
              <w:pStyle w:val="BodyText"/>
              <w:jc w:val="center"/>
              <w:rPr>
                <w:lang w:eastAsia="ko-KR"/>
              </w:rPr>
            </w:pPr>
            <w:r>
              <w:rPr>
                <w:lang w:eastAsia="ko-KR"/>
              </w:rPr>
              <w:t>0.5</w:t>
            </w:r>
          </w:p>
        </w:tc>
      </w:tr>
    </w:tbl>
    <w:p w:rsidR="00C51F3E" w:rsidRDefault="00C51F3E" w:rsidP="00AD7B41">
      <w:pPr>
        <w:pStyle w:val="BodyText"/>
        <w:rPr>
          <w:lang w:eastAsia="ko-KR"/>
        </w:rPr>
      </w:pPr>
    </w:p>
    <w:p w:rsidR="00FB6EA3" w:rsidRPr="00C51F3E" w:rsidRDefault="00C51F3E" w:rsidP="00C51F3E">
      <w:pPr>
        <w:pStyle w:val="BodyText"/>
        <w:jc w:val="center"/>
        <w:rPr>
          <w:b/>
          <w:i/>
          <w:lang w:eastAsia="ko-KR"/>
        </w:rPr>
      </w:pPr>
      <w:r w:rsidRPr="00C51F3E">
        <w:rPr>
          <w:b/>
          <w:i/>
          <w:lang w:eastAsia="ko-KR"/>
        </w:rPr>
        <w:t>Table 1. WUS detection performance</w:t>
      </w:r>
    </w:p>
    <w:p w:rsidR="00421F3E" w:rsidRPr="00421F3E" w:rsidRDefault="00421F3E" w:rsidP="00AD7B41">
      <w:pPr>
        <w:pStyle w:val="BodyText"/>
        <w:rPr>
          <w:lang w:eastAsia="ko-KR"/>
        </w:rPr>
      </w:pPr>
      <w:r>
        <w:rPr>
          <w:lang w:eastAsia="ko-KR"/>
        </w:rPr>
        <w:t xml:space="preserve">RAN1#92bis agreed that </w:t>
      </w:r>
      <w:r w:rsidRPr="00421F3E">
        <w:rPr>
          <w:lang w:eastAsia="ko-KR"/>
        </w:rPr>
        <w:t>3 bits are used to indicate the scaling factors between maximum duration of WUS and Rmax associated with type 1 CSS</w:t>
      </w:r>
      <w:r>
        <w:rPr>
          <w:lang w:eastAsia="ko-KR"/>
        </w:rPr>
        <w:t>. The maximum value of Rmax is 2048. The simulations show that a maximum value of WUS repetitions of 32 or 64 will be sufficient to meet the requirements</w:t>
      </w:r>
      <w:r w:rsidR="0074577E">
        <w:rPr>
          <w:lang w:eastAsia="ko-KR"/>
        </w:rPr>
        <w:t xml:space="preserve"> with single Tx</w:t>
      </w:r>
      <w:r>
        <w:rPr>
          <w:lang w:eastAsia="ko-KR"/>
        </w:rPr>
        <w:t xml:space="preserve">. </w:t>
      </w:r>
      <w:r w:rsidR="0074577E">
        <w:rPr>
          <w:lang w:eastAsia="ko-KR"/>
        </w:rPr>
        <w:t xml:space="preserve"> A scaling factor K of at least 32 should be used, where W</w:t>
      </w:r>
      <w:r w:rsidR="0074577E" w:rsidRPr="0074577E">
        <w:rPr>
          <w:vertAlign w:val="subscript"/>
          <w:lang w:eastAsia="ko-KR"/>
        </w:rPr>
        <w:t>max</w:t>
      </w:r>
      <w:r w:rsidR="0074577E">
        <w:rPr>
          <w:lang w:eastAsia="ko-KR"/>
        </w:rPr>
        <w:t xml:space="preserve"> = floor(R</w:t>
      </w:r>
      <w:r w:rsidR="0074577E" w:rsidRPr="0074577E">
        <w:rPr>
          <w:vertAlign w:val="subscript"/>
          <w:lang w:eastAsia="ko-KR"/>
        </w:rPr>
        <w:t>max</w:t>
      </w:r>
      <w:r w:rsidR="0074577E">
        <w:rPr>
          <w:lang w:eastAsia="ko-KR"/>
        </w:rPr>
        <w:t xml:space="preserve">/K).  Assuming 2 Tx transmission (i.e. Tx diversity), larger scaling factors of 64 or 128 could be considered. The value of K=1 corresponds to UE in good coverage where no repetition is needed for NPDCCH on CSS Type 1 or for WUS. </w:t>
      </w:r>
    </w:p>
    <w:p w:rsidR="00C51F3E" w:rsidRPr="00C51F3E" w:rsidRDefault="00492FA8" w:rsidP="00AD7B41">
      <w:pPr>
        <w:pStyle w:val="BodyText"/>
        <w:rPr>
          <w:b/>
          <w:i/>
          <w:lang w:eastAsia="ko-KR"/>
        </w:rPr>
      </w:pPr>
      <w:r>
        <w:rPr>
          <w:b/>
          <w:i/>
          <w:lang w:eastAsia="ko-KR"/>
        </w:rPr>
        <w:t>Proposal 1</w:t>
      </w:r>
      <w:r w:rsidR="00C51F3E" w:rsidRPr="00C51F3E">
        <w:rPr>
          <w:b/>
          <w:i/>
          <w:lang w:eastAsia="ko-KR"/>
        </w:rPr>
        <w:t xml:space="preserve">: </w:t>
      </w:r>
      <w:r w:rsidR="00C51F3E">
        <w:rPr>
          <w:b/>
          <w:i/>
          <w:lang w:eastAsia="ko-KR"/>
        </w:rPr>
        <w:t>T</w:t>
      </w:r>
      <w:r w:rsidR="00C51F3E" w:rsidRPr="00C51F3E">
        <w:rPr>
          <w:b/>
          <w:i/>
          <w:lang w:eastAsia="ko-KR"/>
        </w:rPr>
        <w:t xml:space="preserve">he </w:t>
      </w:r>
      <w:r w:rsidR="0074577E">
        <w:rPr>
          <w:b/>
          <w:i/>
          <w:lang w:eastAsia="ko-KR"/>
        </w:rPr>
        <w:t xml:space="preserve">values of scaling factor K </w:t>
      </w:r>
      <w:r w:rsidR="00903CBC" w:rsidRPr="00903CBC">
        <w:rPr>
          <w:b/>
          <w:i/>
          <w:lang w:eastAsia="ko-KR"/>
        </w:rPr>
        <w:t xml:space="preserve">between maximum duration of WUS and Rmax associated with type 1 CSS </w:t>
      </w:r>
      <w:r w:rsidR="0074577E">
        <w:rPr>
          <w:b/>
          <w:i/>
          <w:lang w:eastAsia="ko-KR"/>
        </w:rPr>
        <w:t xml:space="preserve">can be 1, 2, 4, 8, 16, 32, 64, 128, where </w:t>
      </w:r>
      <w:r w:rsidR="0074577E" w:rsidRPr="00903CBC">
        <w:rPr>
          <w:b/>
          <w:i/>
          <w:lang w:eastAsia="ko-KR"/>
        </w:rPr>
        <w:t>W</w:t>
      </w:r>
      <w:r w:rsidR="0074577E" w:rsidRPr="00903CBC">
        <w:rPr>
          <w:b/>
          <w:i/>
          <w:vertAlign w:val="subscript"/>
          <w:lang w:eastAsia="ko-KR"/>
        </w:rPr>
        <w:t>max</w:t>
      </w:r>
      <w:r w:rsidR="0074577E" w:rsidRPr="00903CBC">
        <w:rPr>
          <w:b/>
          <w:i/>
          <w:lang w:eastAsia="ko-KR"/>
        </w:rPr>
        <w:t xml:space="preserve"> = floor(R</w:t>
      </w:r>
      <w:r w:rsidR="0074577E" w:rsidRPr="00903CBC">
        <w:rPr>
          <w:b/>
          <w:i/>
          <w:vertAlign w:val="subscript"/>
          <w:lang w:eastAsia="ko-KR"/>
        </w:rPr>
        <w:t>max</w:t>
      </w:r>
      <w:r w:rsidR="0074577E" w:rsidRPr="00903CBC">
        <w:rPr>
          <w:b/>
          <w:i/>
          <w:lang w:eastAsia="ko-KR"/>
        </w:rPr>
        <w:t>/K).</w:t>
      </w:r>
      <w:r w:rsidR="0074577E">
        <w:rPr>
          <w:lang w:eastAsia="ko-KR"/>
        </w:rPr>
        <w:t xml:space="preserve">  </w:t>
      </w:r>
    </w:p>
    <w:p w:rsidR="0048451B" w:rsidRDefault="0048451B" w:rsidP="00AD7B41">
      <w:pPr>
        <w:pStyle w:val="BodyText"/>
        <w:rPr>
          <w:lang w:eastAsia="ko-KR"/>
        </w:rPr>
      </w:pPr>
    </w:p>
    <w:p w:rsidR="00204ADC" w:rsidRDefault="00204ADC" w:rsidP="00204ADC">
      <w:pPr>
        <w:pStyle w:val="Heading1"/>
      </w:pPr>
      <w:r>
        <w:t xml:space="preserve">WUS with Time-Varying Scrambling </w:t>
      </w:r>
    </w:p>
    <w:p w:rsidR="00204ADC" w:rsidRDefault="00204ADC" w:rsidP="00204ADC">
      <w:pPr>
        <w:pStyle w:val="BodyText"/>
        <w:rPr>
          <w:lang w:eastAsia="ko-KR"/>
        </w:rPr>
      </w:pPr>
      <w:r w:rsidRPr="00E83437">
        <w:rPr>
          <w:lang w:eastAsia="ko-KR"/>
        </w:rPr>
        <w:t>Time varying subframe-specific WUS design average</w:t>
      </w:r>
      <w:r w:rsidR="00B463A2">
        <w:rPr>
          <w:lang w:eastAsia="ko-KR"/>
        </w:rPr>
        <w:t>s</w:t>
      </w:r>
      <w:r w:rsidRPr="00E83437">
        <w:rPr>
          <w:lang w:eastAsia="ko-KR"/>
        </w:rPr>
        <w:t xml:space="preserve"> worst </w:t>
      </w:r>
      <w:r w:rsidR="00B463A2">
        <w:rPr>
          <w:lang w:eastAsia="ko-KR"/>
        </w:rPr>
        <w:t xml:space="preserve">inter-cell </w:t>
      </w:r>
      <w:r w:rsidRPr="00E83437">
        <w:rPr>
          <w:lang w:eastAsia="ko-KR"/>
        </w:rPr>
        <w:t xml:space="preserve">cross-correlation </w:t>
      </w:r>
      <w:r w:rsidR="00B463A2">
        <w:rPr>
          <w:lang w:eastAsia="ko-KR"/>
        </w:rPr>
        <w:t xml:space="preserve">between </w:t>
      </w:r>
      <w:r w:rsidRPr="00E83437">
        <w:rPr>
          <w:lang w:eastAsia="ko-KR"/>
        </w:rPr>
        <w:t xml:space="preserve">WUS sequences across repetitions. </w:t>
      </w:r>
      <w:r>
        <w:rPr>
          <w:lang w:eastAsia="ko-KR"/>
        </w:rPr>
        <w:t>Assuming small time drift in the order of 1 ms with maximum Rel-13 DRX of 10.24s, synchronization at subframe / symbol level can be assumed</w:t>
      </w:r>
      <w:r w:rsidR="00492FA8">
        <w:rPr>
          <w:lang w:eastAsia="ko-KR"/>
        </w:rPr>
        <w:t xml:space="preserve"> [2</w:t>
      </w:r>
      <w:r>
        <w:rPr>
          <w:lang w:eastAsia="ko-KR"/>
        </w:rPr>
        <w:t>].  In case of eDRX, the UE can first use its cell search module to acquire synchronization parameters from legacy NPSS/ NSSS and confirm cell ID. Under these assumptions, t</w:t>
      </w:r>
      <w:r w:rsidRPr="00E83437">
        <w:rPr>
          <w:lang w:eastAsia="ko-KR"/>
        </w:rPr>
        <w:t xml:space="preserve">ime varying WUS design </w:t>
      </w:r>
      <w:r>
        <w:rPr>
          <w:lang w:eastAsia="ko-KR"/>
        </w:rPr>
        <w:t>does not add</w:t>
      </w:r>
      <w:r w:rsidRPr="00E83437">
        <w:rPr>
          <w:lang w:eastAsia="ko-KR"/>
        </w:rPr>
        <w:t xml:space="preserve"> to receiver complexity for averaging and early WUS detection termination. </w:t>
      </w:r>
    </w:p>
    <w:p w:rsidR="00204ADC" w:rsidRPr="00A50379" w:rsidRDefault="00204ADC" w:rsidP="00204ADC">
      <w:pPr>
        <w:pStyle w:val="BodyText"/>
        <w:rPr>
          <w:b/>
          <w:i/>
          <w:lang w:eastAsia="ko-KR"/>
        </w:rPr>
      </w:pPr>
      <w:r>
        <w:rPr>
          <w:b/>
          <w:i/>
          <w:lang w:eastAsia="ko-KR"/>
        </w:rPr>
        <w:lastRenderedPageBreak/>
        <w:t>Observation 1: T</w:t>
      </w:r>
      <w:r w:rsidRPr="00AF3EEF">
        <w:rPr>
          <w:b/>
          <w:i/>
          <w:lang w:eastAsia="ko-KR"/>
        </w:rPr>
        <w:t>ime varying WUS design does not add to receiver complexity for averaging and early WUS detection termination</w:t>
      </w:r>
      <w:r>
        <w:rPr>
          <w:b/>
          <w:i/>
          <w:lang w:eastAsia="ko-KR"/>
        </w:rPr>
        <w:t xml:space="preserve">. </w:t>
      </w:r>
    </w:p>
    <w:p w:rsidR="00204ADC" w:rsidRDefault="00204ADC" w:rsidP="00204ADC">
      <w:pPr>
        <w:pStyle w:val="BodyText"/>
        <w:rPr>
          <w:lang w:eastAsia="ko-KR"/>
        </w:rPr>
      </w:pPr>
    </w:p>
    <w:p w:rsidR="00492FA8" w:rsidRDefault="00492FA8" w:rsidP="00492FA8">
      <w:pPr>
        <w:pStyle w:val="BodyText"/>
        <w:rPr>
          <w:lang w:eastAsia="ko-KR"/>
        </w:rPr>
      </w:pPr>
      <w:r>
        <w:rPr>
          <w:lang w:eastAsia="ko-KR"/>
        </w:rPr>
        <w:t xml:space="preserve">The UE </w:t>
      </w:r>
      <w:r w:rsidR="00B463A2">
        <w:rPr>
          <w:lang w:eastAsia="ko-KR"/>
        </w:rPr>
        <w:t xml:space="preserve">is </w:t>
      </w:r>
      <w:r>
        <w:rPr>
          <w:lang w:eastAsia="ko-KR"/>
        </w:rPr>
        <w:t xml:space="preserve">configured with WUS sequence parameters – i.e. ZC root, cover code sequence index, number of repetitions. Whether the WUS configuration is UE specific or UE group specific can be transparent to any UE within the UE group. There can be scenarios where </w:t>
      </w:r>
      <w:r w:rsidR="00B463A2">
        <w:rPr>
          <w:lang w:eastAsia="ko-KR"/>
        </w:rPr>
        <w:t>inter-cell</w:t>
      </w:r>
      <w:r>
        <w:rPr>
          <w:lang w:eastAsia="ko-KR"/>
        </w:rPr>
        <w:t xml:space="preserve"> WUS configuration</w:t>
      </w:r>
      <w:r w:rsidR="00B463A2">
        <w:rPr>
          <w:lang w:eastAsia="ko-KR"/>
        </w:rPr>
        <w:t>s overlap</w:t>
      </w:r>
      <w:r>
        <w:rPr>
          <w:lang w:eastAsia="ko-KR"/>
        </w:rPr>
        <w:t xml:space="preserve">. Linking WUS design to UE group can help reduce ambiguity. </w:t>
      </w:r>
    </w:p>
    <w:p w:rsidR="00492FA8" w:rsidRDefault="00B463A2" w:rsidP="00492FA8">
      <w:pPr>
        <w:pStyle w:val="BodyText"/>
        <w:rPr>
          <w:b/>
          <w:i/>
          <w:lang w:eastAsia="ko-KR"/>
        </w:rPr>
      </w:pPr>
      <w:r>
        <w:rPr>
          <w:b/>
          <w:i/>
          <w:lang w:eastAsia="ko-KR"/>
        </w:rPr>
        <w:t>Observation</w:t>
      </w:r>
      <w:r w:rsidR="00492FA8">
        <w:rPr>
          <w:b/>
          <w:i/>
          <w:lang w:eastAsia="ko-KR"/>
        </w:rPr>
        <w:t xml:space="preserve"> 2: WUS design </w:t>
      </w:r>
      <w:r w:rsidR="00492FA8" w:rsidRPr="0048451B">
        <w:rPr>
          <w:b/>
          <w:i/>
          <w:lang w:eastAsia="ko-KR"/>
        </w:rPr>
        <w:t>linked to UE group</w:t>
      </w:r>
      <w:r>
        <w:rPr>
          <w:b/>
          <w:i/>
          <w:lang w:eastAsia="ko-KR"/>
        </w:rPr>
        <w:t xml:space="preserve"> can help reduce ambiguity in case </w:t>
      </w:r>
      <w:r w:rsidRPr="00B463A2">
        <w:rPr>
          <w:b/>
          <w:i/>
          <w:lang w:eastAsia="ko-KR"/>
        </w:rPr>
        <w:t>inter-cell WUS configurations overlap</w:t>
      </w:r>
      <w:r w:rsidR="00492FA8" w:rsidRPr="0048451B">
        <w:rPr>
          <w:b/>
          <w:i/>
          <w:lang w:eastAsia="ko-KR"/>
        </w:rPr>
        <w:t>.</w:t>
      </w:r>
    </w:p>
    <w:p w:rsidR="00492FA8" w:rsidRDefault="00492FA8" w:rsidP="00204ADC">
      <w:pPr>
        <w:pStyle w:val="BodyText"/>
        <w:rPr>
          <w:lang w:eastAsia="ko-KR"/>
        </w:rPr>
      </w:pPr>
    </w:p>
    <w:p w:rsidR="00204ADC" w:rsidRDefault="00204ADC" w:rsidP="00204ADC">
      <w:pPr>
        <w:pStyle w:val="BodyText"/>
        <w:rPr>
          <w:lang w:eastAsia="ko-KR"/>
        </w:rPr>
      </w:pPr>
      <w:r>
        <w:rPr>
          <w:lang w:eastAsia="ko-KR"/>
        </w:rPr>
        <w:t xml:space="preserve">The ZC sequence is linked to the cell ID. The cover code multiplexed with the ZC sequence in the frequency domain is also linked to the cell ID. In case of bad cell IDs, there is inter-cell interference between the WUS. The network may not be able to guarantee lower cross correlation properties assuming the cover code is linked to group ID as the number of UE groups is relatively small. In worst case scenario, there is no UE grouping. </w:t>
      </w:r>
    </w:p>
    <w:p w:rsidR="00204ADC" w:rsidRDefault="00AA362E" w:rsidP="00204ADC">
      <w:pPr>
        <w:pStyle w:val="BodyText"/>
        <w:rPr>
          <w:lang w:eastAsia="ko-KR"/>
        </w:rPr>
      </w:pPr>
      <w:r>
        <w:rPr>
          <w:lang w:eastAsia="ko-KR"/>
        </w:rPr>
        <w:t>T</w:t>
      </w:r>
      <w:r w:rsidR="00204ADC">
        <w:rPr>
          <w:lang w:eastAsia="ko-KR"/>
        </w:rPr>
        <w:t xml:space="preserve">ime domain </w:t>
      </w:r>
      <w:r>
        <w:rPr>
          <w:lang w:eastAsia="ko-KR"/>
        </w:rPr>
        <w:t>varying WUS design</w:t>
      </w:r>
      <w:r w:rsidR="00204ADC">
        <w:rPr>
          <w:lang w:eastAsia="ko-KR"/>
        </w:rPr>
        <w:t xml:space="preserve"> that is subframe specific</w:t>
      </w:r>
      <w:r>
        <w:rPr>
          <w:lang w:eastAsia="ko-KR"/>
        </w:rPr>
        <w:t xml:space="preserve"> can be used</w:t>
      </w:r>
      <w:r w:rsidR="00204ADC">
        <w:rPr>
          <w:lang w:eastAsia="ko-KR"/>
        </w:rPr>
        <w:t xml:space="preserve"> t</w:t>
      </w:r>
      <w:r w:rsidR="00492FA8">
        <w:rPr>
          <w:lang w:eastAsia="ko-KR"/>
        </w:rPr>
        <w:t>o randomnize</w:t>
      </w:r>
      <w:r w:rsidR="00204ADC">
        <w:rPr>
          <w:lang w:eastAsia="ko-KR"/>
        </w:rPr>
        <w:t xml:space="preserve"> interference between WUS in case of bad cell ID pairs. A </w:t>
      </w:r>
      <w:r w:rsidR="00204ADC" w:rsidRPr="00204ADC">
        <w:rPr>
          <w:lang w:eastAsia="ko-KR"/>
        </w:rPr>
        <w:t xml:space="preserve">symbol-level scrambling mechanism of Rel-14 NPDCCH/NPDSCH </w:t>
      </w:r>
      <w:r>
        <w:rPr>
          <w:lang w:eastAsia="ko-KR"/>
        </w:rPr>
        <w:t xml:space="preserve">proposed in [3] or phase shift proposed in [4] </w:t>
      </w:r>
      <w:r w:rsidR="00204ADC" w:rsidRPr="00204ADC">
        <w:rPr>
          <w:lang w:eastAsia="ko-KR"/>
        </w:rPr>
        <w:t>can be considered</w:t>
      </w:r>
      <w:r>
        <w:rPr>
          <w:lang w:eastAsia="ko-KR"/>
        </w:rPr>
        <w:t xml:space="preserve">. </w:t>
      </w:r>
    </w:p>
    <w:p w:rsidR="00AA362E" w:rsidRDefault="00B463A2" w:rsidP="00AD7B41">
      <w:pPr>
        <w:pStyle w:val="BodyText"/>
        <w:rPr>
          <w:b/>
          <w:i/>
          <w:lang w:eastAsia="ko-KR"/>
        </w:rPr>
      </w:pPr>
      <w:r>
        <w:rPr>
          <w:b/>
          <w:i/>
          <w:lang w:eastAsia="ko-KR"/>
        </w:rPr>
        <w:t>Proposal 2</w:t>
      </w:r>
      <w:r w:rsidR="00492FA8" w:rsidRPr="00492FA8">
        <w:rPr>
          <w:b/>
          <w:i/>
          <w:lang w:eastAsia="ko-KR"/>
        </w:rPr>
        <w:t xml:space="preserve">: </w:t>
      </w:r>
      <w:r w:rsidR="00AA362E" w:rsidRPr="00AA362E">
        <w:rPr>
          <w:b/>
          <w:i/>
          <w:lang w:eastAsia="ko-KR"/>
        </w:rPr>
        <w:t xml:space="preserve">Time varying WUS design </w:t>
      </w:r>
      <w:r w:rsidR="00AA362E">
        <w:rPr>
          <w:b/>
          <w:i/>
          <w:lang w:eastAsia="ko-KR"/>
        </w:rPr>
        <w:t xml:space="preserve">can be used </w:t>
      </w:r>
      <w:r w:rsidR="00AA362E" w:rsidRPr="00AA362E">
        <w:rPr>
          <w:b/>
          <w:i/>
          <w:lang w:eastAsia="ko-KR"/>
        </w:rPr>
        <w:t>to randomnize interference between WUS in case of bad cell ID pairs</w:t>
      </w:r>
      <w:r w:rsidR="00AA362E">
        <w:rPr>
          <w:b/>
          <w:i/>
          <w:lang w:eastAsia="ko-KR"/>
        </w:rPr>
        <w:t>.</w:t>
      </w:r>
    </w:p>
    <w:p w:rsidR="00BC18C1" w:rsidRPr="00BC18C1" w:rsidRDefault="00BC18C1" w:rsidP="00755A47">
      <w:pPr>
        <w:pStyle w:val="BodyText"/>
        <w:rPr>
          <w:lang w:eastAsia="ko-KR"/>
        </w:rPr>
      </w:pPr>
    </w:p>
    <w:bookmarkEnd w:id="3"/>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 the WUS. We further gave an example and provided LLS evaluation</w:t>
      </w:r>
      <w:r w:rsidRPr="00B53DB0">
        <w:rPr>
          <w:rFonts w:eastAsia="SimSun"/>
          <w:lang w:val="en-US"/>
        </w:rPr>
        <w:t>.</w:t>
      </w:r>
    </w:p>
    <w:p w:rsidR="00492FA8" w:rsidRPr="00C51F3E" w:rsidRDefault="00492FA8" w:rsidP="00492FA8">
      <w:pPr>
        <w:pStyle w:val="BodyText"/>
        <w:rPr>
          <w:b/>
          <w:i/>
          <w:lang w:eastAsia="ko-KR"/>
        </w:rPr>
      </w:pPr>
      <w:r>
        <w:rPr>
          <w:b/>
          <w:i/>
          <w:lang w:eastAsia="ko-KR"/>
        </w:rPr>
        <w:t>Proposal 1</w:t>
      </w:r>
      <w:r w:rsidRPr="00C51F3E">
        <w:rPr>
          <w:b/>
          <w:i/>
          <w:lang w:eastAsia="ko-KR"/>
        </w:rPr>
        <w:t xml:space="preserve">: </w:t>
      </w:r>
      <w:r>
        <w:rPr>
          <w:b/>
          <w:i/>
          <w:lang w:eastAsia="ko-KR"/>
        </w:rPr>
        <w:t>T</w:t>
      </w:r>
      <w:r w:rsidRPr="00C51F3E">
        <w:rPr>
          <w:b/>
          <w:i/>
          <w:lang w:eastAsia="ko-KR"/>
        </w:rPr>
        <w:t xml:space="preserve">he </w:t>
      </w:r>
      <w:r>
        <w:rPr>
          <w:b/>
          <w:i/>
          <w:lang w:eastAsia="ko-KR"/>
        </w:rPr>
        <w:t xml:space="preserve">values of scaling factor K </w:t>
      </w:r>
      <w:r w:rsidRPr="00903CBC">
        <w:rPr>
          <w:b/>
          <w:i/>
          <w:lang w:eastAsia="ko-KR"/>
        </w:rPr>
        <w:t xml:space="preserve">between maximum duration of WUS and Rmax associated with type 1 CSS </w:t>
      </w:r>
      <w:r>
        <w:rPr>
          <w:b/>
          <w:i/>
          <w:lang w:eastAsia="ko-KR"/>
        </w:rPr>
        <w:t xml:space="preserve">can be 1, 2, 4, 8, 16, 32, 64, 128, where </w:t>
      </w:r>
      <w:r w:rsidRPr="00903CBC">
        <w:rPr>
          <w:b/>
          <w:i/>
          <w:lang w:eastAsia="ko-KR"/>
        </w:rPr>
        <w:t>W</w:t>
      </w:r>
      <w:r w:rsidRPr="00903CBC">
        <w:rPr>
          <w:b/>
          <w:i/>
          <w:vertAlign w:val="subscript"/>
          <w:lang w:eastAsia="ko-KR"/>
        </w:rPr>
        <w:t>max</w:t>
      </w:r>
      <w:r w:rsidRPr="00903CBC">
        <w:rPr>
          <w:b/>
          <w:i/>
          <w:lang w:eastAsia="ko-KR"/>
        </w:rPr>
        <w:t xml:space="preserve"> = floor(R</w:t>
      </w:r>
      <w:r w:rsidRPr="00903CBC">
        <w:rPr>
          <w:b/>
          <w:i/>
          <w:vertAlign w:val="subscript"/>
          <w:lang w:eastAsia="ko-KR"/>
        </w:rPr>
        <w:t>max</w:t>
      </w:r>
      <w:r w:rsidRPr="00903CBC">
        <w:rPr>
          <w:b/>
          <w:i/>
          <w:lang w:eastAsia="ko-KR"/>
        </w:rPr>
        <w:t>/K).</w:t>
      </w:r>
      <w:r>
        <w:rPr>
          <w:lang w:eastAsia="ko-KR"/>
        </w:rPr>
        <w:t xml:space="preserve">  </w:t>
      </w:r>
    </w:p>
    <w:p w:rsidR="00492FA8" w:rsidRPr="00A50379" w:rsidRDefault="00492FA8" w:rsidP="00492FA8">
      <w:pPr>
        <w:pStyle w:val="BodyText"/>
        <w:rPr>
          <w:b/>
          <w:i/>
          <w:lang w:eastAsia="ko-KR"/>
        </w:rPr>
      </w:pPr>
      <w:r>
        <w:rPr>
          <w:b/>
          <w:i/>
          <w:lang w:eastAsia="ko-KR"/>
        </w:rPr>
        <w:t>Observation 1: T</w:t>
      </w:r>
      <w:r w:rsidRPr="00AF3EEF">
        <w:rPr>
          <w:b/>
          <w:i/>
          <w:lang w:eastAsia="ko-KR"/>
        </w:rPr>
        <w:t>ime varying WUS design does not add to receiver complexity for averaging and early WUS detection termination</w:t>
      </w:r>
      <w:r>
        <w:rPr>
          <w:b/>
          <w:i/>
          <w:lang w:eastAsia="ko-KR"/>
        </w:rPr>
        <w:t xml:space="preserve">. </w:t>
      </w:r>
    </w:p>
    <w:p w:rsidR="00B463A2" w:rsidRDefault="00B463A2" w:rsidP="00B463A2">
      <w:pPr>
        <w:pStyle w:val="BodyText"/>
        <w:rPr>
          <w:b/>
          <w:i/>
          <w:lang w:eastAsia="ko-KR"/>
        </w:rPr>
      </w:pPr>
      <w:r>
        <w:rPr>
          <w:b/>
          <w:i/>
          <w:lang w:eastAsia="ko-KR"/>
        </w:rPr>
        <w:t xml:space="preserve">Observation 2: WUS design </w:t>
      </w:r>
      <w:r w:rsidRPr="0048451B">
        <w:rPr>
          <w:b/>
          <w:i/>
          <w:lang w:eastAsia="ko-KR"/>
        </w:rPr>
        <w:t>linked to UE group</w:t>
      </w:r>
      <w:r>
        <w:rPr>
          <w:b/>
          <w:i/>
          <w:lang w:eastAsia="ko-KR"/>
        </w:rPr>
        <w:t xml:space="preserve"> can help reduce ambiguity in case </w:t>
      </w:r>
      <w:r w:rsidRPr="00B463A2">
        <w:rPr>
          <w:b/>
          <w:i/>
          <w:lang w:eastAsia="ko-KR"/>
        </w:rPr>
        <w:t>inter-cell WUS configurations overlap</w:t>
      </w:r>
      <w:r w:rsidRPr="0048451B">
        <w:rPr>
          <w:b/>
          <w:i/>
          <w:lang w:eastAsia="ko-KR"/>
        </w:rPr>
        <w:t>.</w:t>
      </w:r>
    </w:p>
    <w:p w:rsidR="00823970" w:rsidRDefault="00AA362E" w:rsidP="008F3CAD">
      <w:pPr>
        <w:pStyle w:val="BodyText"/>
        <w:rPr>
          <w:b/>
          <w:i/>
          <w:lang w:eastAsia="ko-KR"/>
        </w:rPr>
      </w:pPr>
      <w:r w:rsidRPr="00AA362E">
        <w:rPr>
          <w:b/>
          <w:i/>
          <w:lang w:eastAsia="ko-KR"/>
        </w:rPr>
        <w:t>Proposal 2: Time varying WUS design can be used to randomnize interference between WUS in case of bad cell ID pairs.</w:t>
      </w:r>
    </w:p>
    <w:p w:rsidR="002D44AF" w:rsidRPr="00B300C3" w:rsidRDefault="002D44AF" w:rsidP="002D44AF">
      <w:pPr>
        <w:pStyle w:val="Heading1"/>
        <w:rPr>
          <w:lang w:val="en-US"/>
        </w:rPr>
      </w:pPr>
      <w:r>
        <w:rPr>
          <w:rFonts w:hint="eastAsia"/>
          <w:lang w:val="en-US" w:eastAsia="zh-TW"/>
        </w:rPr>
        <w:t>References</w:t>
      </w:r>
    </w:p>
    <w:p w:rsidR="00492FA8" w:rsidRDefault="00492FA8" w:rsidP="00492FA8">
      <w:pPr>
        <w:pStyle w:val="ListParagraph"/>
        <w:numPr>
          <w:ilvl w:val="0"/>
          <w:numId w:val="2"/>
        </w:numPr>
        <w:rPr>
          <w:lang w:val="en-US"/>
        </w:rPr>
      </w:pPr>
      <w:r>
        <w:rPr>
          <w:lang w:val="en-US"/>
        </w:rPr>
        <w:t xml:space="preserve">R1-1804140, </w:t>
      </w:r>
      <w:r w:rsidRPr="004E72E8">
        <w:rPr>
          <w:lang w:val="en-US"/>
        </w:rPr>
        <w:t>WUS Design</w:t>
      </w:r>
      <w:r>
        <w:rPr>
          <w:lang w:val="en-US"/>
        </w:rPr>
        <w:t xml:space="preserve"> for NB-IoT, </w:t>
      </w:r>
      <w:r w:rsidRPr="00523712">
        <w:rPr>
          <w:lang w:val="en-US"/>
        </w:rPr>
        <w:t>RAN1#92</w:t>
      </w:r>
      <w:r>
        <w:rPr>
          <w:lang w:val="en-US"/>
        </w:rPr>
        <w:t>bis</w:t>
      </w:r>
      <w:r w:rsidRPr="00523712">
        <w:rPr>
          <w:lang w:val="en-US"/>
        </w:rPr>
        <w:t xml:space="preserve">, </w:t>
      </w:r>
      <w:r>
        <w:rPr>
          <w:lang w:val="en-US"/>
        </w:rPr>
        <w:t>April</w:t>
      </w:r>
      <w:r w:rsidRPr="00523712">
        <w:rPr>
          <w:lang w:val="en-US"/>
        </w:rPr>
        <w:t xml:space="preserve"> 2018</w:t>
      </w:r>
    </w:p>
    <w:p w:rsidR="00AD7D79" w:rsidRDefault="002240BE" w:rsidP="004E72E8">
      <w:pPr>
        <w:pStyle w:val="ListParagraph"/>
        <w:numPr>
          <w:ilvl w:val="0"/>
          <w:numId w:val="2"/>
        </w:numPr>
        <w:rPr>
          <w:lang w:val="en-US"/>
        </w:rPr>
      </w:pPr>
      <w:r>
        <w:rPr>
          <w:lang w:val="en-US"/>
        </w:rPr>
        <w:t>R1-1805995</w:t>
      </w:r>
      <w:r w:rsidR="00AD7D79">
        <w:rPr>
          <w:lang w:val="en-US"/>
        </w:rPr>
        <w:t xml:space="preserve">, WUS Functions, MediaTek, </w:t>
      </w:r>
      <w:r w:rsidR="00492FA8">
        <w:rPr>
          <w:lang w:val="en-US"/>
        </w:rPr>
        <w:t xml:space="preserve">RAN1#93, </w:t>
      </w:r>
      <w:r w:rsidR="00AD7D79">
        <w:rPr>
          <w:lang w:val="en-US"/>
        </w:rPr>
        <w:t>May 2018</w:t>
      </w:r>
    </w:p>
    <w:p w:rsidR="00492FA8" w:rsidRDefault="00A83745" w:rsidP="00492FA8">
      <w:pPr>
        <w:pStyle w:val="ListParagraph"/>
        <w:numPr>
          <w:ilvl w:val="0"/>
          <w:numId w:val="2"/>
        </w:numPr>
        <w:rPr>
          <w:lang w:val="en-US"/>
        </w:rPr>
      </w:pPr>
      <w:r>
        <w:rPr>
          <w:lang w:val="en-US"/>
        </w:rPr>
        <w:t>R1-1803868</w:t>
      </w:r>
      <w:r w:rsidR="00492FA8" w:rsidRPr="00492FA8">
        <w:rPr>
          <w:lang w:val="en-US"/>
        </w:rPr>
        <w:t xml:space="preserve">, “On detailed design and evaluations of power saving signal”, Huawei, HiSilicon, </w:t>
      </w:r>
      <w:r w:rsidR="00492FA8">
        <w:rPr>
          <w:lang w:val="en-US"/>
        </w:rPr>
        <w:t>RAN1</w:t>
      </w:r>
      <w:r w:rsidR="00492FA8" w:rsidRPr="00492FA8">
        <w:rPr>
          <w:lang w:val="en-US"/>
        </w:rPr>
        <w:t>#92</w:t>
      </w:r>
      <w:r>
        <w:rPr>
          <w:lang w:val="en-US"/>
        </w:rPr>
        <w:t>bis</w:t>
      </w:r>
      <w:r w:rsidR="00492FA8" w:rsidRPr="00492FA8">
        <w:rPr>
          <w:lang w:val="en-US"/>
        </w:rPr>
        <w:t xml:space="preserve">, </w:t>
      </w:r>
      <w:r>
        <w:rPr>
          <w:lang w:val="en-US"/>
        </w:rPr>
        <w:t>April</w:t>
      </w:r>
      <w:r w:rsidR="00492FA8" w:rsidRPr="00492FA8">
        <w:rPr>
          <w:lang w:val="en-US"/>
        </w:rPr>
        <w:t xml:space="preserve"> 2018.</w:t>
      </w:r>
    </w:p>
    <w:p w:rsidR="00F44122" w:rsidRPr="00492FA8" w:rsidRDefault="00F44122" w:rsidP="00F44122">
      <w:pPr>
        <w:pStyle w:val="ListParagraph"/>
        <w:numPr>
          <w:ilvl w:val="0"/>
          <w:numId w:val="2"/>
        </w:numPr>
        <w:rPr>
          <w:lang w:val="en-US"/>
        </w:rPr>
      </w:pPr>
      <w:r>
        <w:rPr>
          <w:lang w:val="en-US"/>
        </w:rPr>
        <w:t xml:space="preserve">R1-1804331, </w:t>
      </w:r>
      <w:r w:rsidRPr="00F44122">
        <w:rPr>
          <w:lang w:val="en-US"/>
        </w:rPr>
        <w:t>Wake Up Signal Design</w:t>
      </w:r>
      <w:r>
        <w:rPr>
          <w:lang w:val="en-US"/>
        </w:rPr>
        <w:t>, Samsung, RAN1#92bis, April 2018.</w:t>
      </w:r>
      <w:bookmarkStart w:id="4" w:name="_GoBack"/>
      <w:bookmarkEnd w:id="4"/>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AF0" w:rsidRDefault="00BA7AF0">
      <w:r>
        <w:separator/>
      </w:r>
    </w:p>
  </w:endnote>
  <w:endnote w:type="continuationSeparator" w:id="0">
    <w:p w:rsidR="00BA7AF0" w:rsidRDefault="00BA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AF0" w:rsidRDefault="00BA7AF0">
      <w:r>
        <w:separator/>
      </w:r>
    </w:p>
  </w:footnote>
  <w:footnote w:type="continuationSeparator" w:id="0">
    <w:p w:rsidR="00BA7AF0" w:rsidRDefault="00BA7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8"/>
  </w:num>
  <w:num w:numId="5">
    <w:abstractNumId w:val="14"/>
  </w:num>
  <w:num w:numId="6">
    <w:abstractNumId w:val="7"/>
  </w:num>
  <w:num w:numId="7">
    <w:abstractNumId w:val="1"/>
  </w:num>
  <w:num w:numId="8">
    <w:abstractNumId w:val="16"/>
  </w:num>
  <w:num w:numId="9">
    <w:abstractNumId w:val="0"/>
  </w:num>
  <w:num w:numId="10">
    <w:abstractNumId w:val="13"/>
  </w:num>
  <w:num w:numId="11">
    <w:abstractNumId w:val="4"/>
  </w:num>
  <w:num w:numId="12">
    <w:abstractNumId w:val="3"/>
  </w:num>
  <w:num w:numId="13">
    <w:abstractNumId w:val="9"/>
  </w:num>
  <w:num w:numId="14">
    <w:abstractNumId w:val="9"/>
  </w:num>
  <w:num w:numId="15">
    <w:abstractNumId w:val="12"/>
  </w:num>
  <w:num w:numId="16">
    <w:abstractNumId w:val="11"/>
  </w:num>
  <w:num w:numId="17">
    <w:abstractNumId w:val="10"/>
  </w:num>
  <w:num w:numId="18">
    <w:abstractNumId w:val="15"/>
  </w:num>
  <w:num w:numId="19">
    <w:abstractNumId w:val="5"/>
  </w:num>
  <w:num w:numId="20">
    <w:abstractNumId w:val="9"/>
  </w:num>
  <w:num w:numId="2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2AA4"/>
    <w:rsid w:val="000837A9"/>
    <w:rsid w:val="000854BF"/>
    <w:rsid w:val="0008693B"/>
    <w:rsid w:val="00087287"/>
    <w:rsid w:val="0008738E"/>
    <w:rsid w:val="00092656"/>
    <w:rsid w:val="00093E7E"/>
    <w:rsid w:val="00094666"/>
    <w:rsid w:val="0009679F"/>
    <w:rsid w:val="00096F03"/>
    <w:rsid w:val="000A02F0"/>
    <w:rsid w:val="000A28EE"/>
    <w:rsid w:val="000A2E10"/>
    <w:rsid w:val="000A3132"/>
    <w:rsid w:val="000A75D8"/>
    <w:rsid w:val="000A764D"/>
    <w:rsid w:val="000A7B03"/>
    <w:rsid w:val="000B0020"/>
    <w:rsid w:val="000B0083"/>
    <w:rsid w:val="000B23D1"/>
    <w:rsid w:val="000B2EF7"/>
    <w:rsid w:val="000B30B6"/>
    <w:rsid w:val="000B3A12"/>
    <w:rsid w:val="000B42AC"/>
    <w:rsid w:val="000B445B"/>
    <w:rsid w:val="000B4CAE"/>
    <w:rsid w:val="000B5B95"/>
    <w:rsid w:val="000C0783"/>
    <w:rsid w:val="000C0E80"/>
    <w:rsid w:val="000C284B"/>
    <w:rsid w:val="000C43F7"/>
    <w:rsid w:val="000C44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2D3"/>
    <w:rsid w:val="00101381"/>
    <w:rsid w:val="001033DD"/>
    <w:rsid w:val="00106D86"/>
    <w:rsid w:val="00107C99"/>
    <w:rsid w:val="00112480"/>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20DF"/>
    <w:rsid w:val="003A32BD"/>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2307"/>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43"/>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20E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4F94"/>
    <w:rsid w:val="006557C0"/>
    <w:rsid w:val="00656D64"/>
    <w:rsid w:val="0065702D"/>
    <w:rsid w:val="00662682"/>
    <w:rsid w:val="0066275E"/>
    <w:rsid w:val="00662AA0"/>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4117"/>
    <w:rsid w:val="00785C70"/>
    <w:rsid w:val="0078602A"/>
    <w:rsid w:val="007860F9"/>
    <w:rsid w:val="00786E66"/>
    <w:rsid w:val="00791181"/>
    <w:rsid w:val="00791352"/>
    <w:rsid w:val="00791693"/>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CAD"/>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DF6"/>
    <w:rsid w:val="00955C2B"/>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3A2"/>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1F3E"/>
    <w:rsid w:val="00C52BDA"/>
    <w:rsid w:val="00C533C3"/>
    <w:rsid w:val="00C559F4"/>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C25DD1-1550-49DD-8E13-92662350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3259</TotalTime>
  <Pages>3</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6748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230</cp:revision>
  <cp:lastPrinted>2017-11-03T15:53:00Z</cp:lastPrinted>
  <dcterms:created xsi:type="dcterms:W3CDTF">2017-05-30T15:26:00Z</dcterms:created>
  <dcterms:modified xsi:type="dcterms:W3CDTF">2018-05-11T15:08:00Z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